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9A" w:rsidRPr="00B361A0" w:rsidRDefault="006A739A" w:rsidP="006A739A">
      <w:pPr>
        <w:jc w:val="center"/>
        <w:rPr>
          <w:b/>
          <w:sz w:val="36"/>
          <w:szCs w:val="36"/>
        </w:rPr>
      </w:pPr>
      <w:r w:rsidRPr="00B361A0">
        <w:rPr>
          <w:b/>
          <w:sz w:val="36"/>
          <w:szCs w:val="36"/>
        </w:rPr>
        <w:t>GIÁO ÁN</w:t>
      </w:r>
    </w:p>
    <w:p w:rsidR="006A739A" w:rsidRPr="00B361A0" w:rsidRDefault="006A739A" w:rsidP="006A739A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LÀM QUEN TÁC PHẨM VĂN HỌC</w:t>
      </w:r>
    </w:p>
    <w:p w:rsidR="006A739A" w:rsidRDefault="006A739A" w:rsidP="006A739A">
      <w:pPr>
        <w:rPr>
          <w:sz w:val="28"/>
          <w:szCs w:val="28"/>
        </w:rPr>
      </w:pPr>
      <w:r w:rsidRPr="00B361A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</w:p>
    <w:p w:rsidR="006A739A" w:rsidRPr="00B361A0" w:rsidRDefault="006A739A" w:rsidP="006A739A">
      <w:pPr>
        <w:ind w:firstLine="2040"/>
        <w:rPr>
          <w:sz w:val="32"/>
          <w:szCs w:val="32"/>
        </w:rPr>
      </w:pPr>
      <w:r>
        <w:rPr>
          <w:sz w:val="32"/>
          <w:szCs w:val="32"/>
        </w:rPr>
        <w:t xml:space="preserve"> Đề tài:</w:t>
      </w:r>
      <w:r>
        <w:rPr>
          <w:sz w:val="32"/>
          <w:szCs w:val="32"/>
        </w:rPr>
        <w:tab/>
      </w:r>
      <w:r>
        <w:rPr>
          <w:sz w:val="32"/>
          <w:szCs w:val="32"/>
        </w:rPr>
        <w:t>Thơ: “Rong và cá”</w:t>
      </w:r>
    </w:p>
    <w:p w:rsidR="006A739A" w:rsidRDefault="006A739A" w:rsidP="006A739A">
      <w:pPr>
        <w:ind w:firstLine="20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B361A0">
        <w:rPr>
          <w:sz w:val="32"/>
          <w:szCs w:val="32"/>
        </w:rPr>
        <w:t xml:space="preserve">Lứa </w:t>
      </w:r>
      <w:r>
        <w:rPr>
          <w:sz w:val="32"/>
          <w:szCs w:val="32"/>
        </w:rPr>
        <w:t xml:space="preserve">tuổi: </w:t>
      </w:r>
      <w:r>
        <w:rPr>
          <w:sz w:val="32"/>
          <w:szCs w:val="32"/>
        </w:rPr>
        <w:tab/>
      </w:r>
      <w:r>
        <w:rPr>
          <w:sz w:val="32"/>
          <w:szCs w:val="32"/>
        </w:rPr>
        <w:t>3-4 tuổi</w:t>
      </w:r>
    </w:p>
    <w:p w:rsidR="006A739A" w:rsidRPr="00C7604C" w:rsidRDefault="006A739A" w:rsidP="006A739A">
      <w:pPr>
        <w:ind w:firstLine="2040"/>
        <w:rPr>
          <w:sz w:val="32"/>
          <w:szCs w:val="32"/>
        </w:rPr>
      </w:pPr>
      <w:r w:rsidRPr="00C7604C">
        <w:rPr>
          <w:sz w:val="32"/>
          <w:szCs w:val="32"/>
        </w:rPr>
        <w:t xml:space="preserve">Số lượng: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25 trẻ</w:t>
      </w:r>
    </w:p>
    <w:p w:rsidR="006A739A" w:rsidRPr="00B361A0" w:rsidRDefault="006A739A" w:rsidP="006A739A">
      <w:pPr>
        <w:ind w:firstLine="2040"/>
        <w:rPr>
          <w:sz w:val="32"/>
          <w:szCs w:val="32"/>
        </w:rPr>
      </w:pPr>
      <w:r>
        <w:rPr>
          <w:sz w:val="32"/>
          <w:szCs w:val="32"/>
        </w:rPr>
        <w:t xml:space="preserve">Thời gian: </w:t>
      </w:r>
      <w:r>
        <w:rPr>
          <w:sz w:val="32"/>
          <w:szCs w:val="32"/>
        </w:rPr>
        <w:tab/>
      </w:r>
      <w:r>
        <w:rPr>
          <w:sz w:val="32"/>
          <w:szCs w:val="32"/>
        </w:rPr>
        <w:t>15-20 phút</w:t>
      </w:r>
    </w:p>
    <w:p w:rsidR="006A739A" w:rsidRDefault="006A739A" w:rsidP="006A739A">
      <w:pPr>
        <w:ind w:firstLine="2040"/>
        <w:rPr>
          <w:sz w:val="32"/>
          <w:szCs w:val="32"/>
        </w:rPr>
      </w:pPr>
      <w:r w:rsidRPr="00C7604C">
        <w:rPr>
          <w:sz w:val="32"/>
          <w:szCs w:val="32"/>
        </w:rPr>
        <w:t xml:space="preserve">Người dạy:  </w:t>
      </w:r>
      <w:r>
        <w:rPr>
          <w:sz w:val="32"/>
          <w:szCs w:val="32"/>
        </w:rPr>
        <w:t>Võ Thị Thúy Đoài</w:t>
      </w:r>
    </w:p>
    <w:p w:rsidR="006A739A" w:rsidRDefault="006A739A" w:rsidP="00C7080C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C3C3C"/>
          <w:sz w:val="28"/>
          <w:szCs w:val="28"/>
        </w:rPr>
      </w:pP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rStyle w:val="Strong"/>
          <w:color w:val="3C3C3C"/>
          <w:sz w:val="28"/>
          <w:szCs w:val="28"/>
        </w:rPr>
        <w:t xml:space="preserve">1. Mục </w:t>
      </w:r>
      <w:r w:rsidR="006A739A">
        <w:rPr>
          <w:rStyle w:val="Strong"/>
          <w:color w:val="3C3C3C"/>
          <w:sz w:val="28"/>
          <w:szCs w:val="28"/>
        </w:rPr>
        <w:t>đích, yêu cầu: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rStyle w:val="Emphasis"/>
          <w:b/>
          <w:bCs/>
          <w:color w:val="3C3C3C"/>
          <w:sz w:val="28"/>
          <w:szCs w:val="28"/>
        </w:rPr>
        <w:t xml:space="preserve">*. Kiến </w:t>
      </w:r>
      <w:proofErr w:type="gramStart"/>
      <w:r w:rsidRPr="006A739A">
        <w:rPr>
          <w:rStyle w:val="Emphasis"/>
          <w:b/>
          <w:bCs/>
          <w:color w:val="3C3C3C"/>
          <w:sz w:val="28"/>
          <w:szCs w:val="28"/>
        </w:rPr>
        <w:t>thức :</w:t>
      </w:r>
      <w:proofErr w:type="gramEnd"/>
    </w:p>
    <w:p w:rsidR="00C7080C" w:rsidRPr="006A739A" w:rsidRDefault="006A739A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- Trẻ nhớ tên bài thơ</w:t>
      </w:r>
      <w:proofErr w:type="gramStart"/>
      <w:r>
        <w:rPr>
          <w:color w:val="3C3C3C"/>
          <w:sz w:val="28"/>
          <w:szCs w:val="28"/>
        </w:rPr>
        <w:t>  “</w:t>
      </w:r>
      <w:proofErr w:type="gramEnd"/>
      <w:r>
        <w:rPr>
          <w:color w:val="3C3C3C"/>
          <w:sz w:val="28"/>
          <w:szCs w:val="28"/>
        </w:rPr>
        <w:t>Rong và cá”</w:t>
      </w:r>
      <w:r w:rsidR="00C7080C" w:rsidRPr="006A739A">
        <w:rPr>
          <w:color w:val="3C3C3C"/>
          <w:sz w:val="28"/>
          <w:szCs w:val="28"/>
        </w:rPr>
        <w:t xml:space="preserve"> của tác giả Phạm Hổ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>- Hiểu nội dung bài thơ « Rong và cá » nói về vẻ đẹp của cô rong xanh và đàn cá nhỏ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 xml:space="preserve">- </w:t>
      </w:r>
      <w:proofErr w:type="gramStart"/>
      <w:r w:rsidRPr="006A739A">
        <w:rPr>
          <w:color w:val="3C3C3C"/>
          <w:sz w:val="28"/>
          <w:szCs w:val="28"/>
        </w:rPr>
        <w:t>Trẻ  biết</w:t>
      </w:r>
      <w:proofErr w:type="gramEnd"/>
      <w:r w:rsidRPr="006A739A">
        <w:rPr>
          <w:color w:val="3C3C3C"/>
          <w:sz w:val="28"/>
          <w:szCs w:val="28"/>
        </w:rPr>
        <w:t xml:space="preserve"> đọc diễn cảm bài thơ, trả lời được các câu hỏi của cô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rStyle w:val="Emphasis"/>
          <w:b/>
          <w:bCs/>
          <w:color w:val="3C3C3C"/>
          <w:sz w:val="28"/>
          <w:szCs w:val="28"/>
        </w:rPr>
        <w:t xml:space="preserve">*.Kỹ </w:t>
      </w:r>
      <w:proofErr w:type="gramStart"/>
      <w:r w:rsidRPr="006A739A">
        <w:rPr>
          <w:rStyle w:val="Emphasis"/>
          <w:b/>
          <w:bCs/>
          <w:color w:val="3C3C3C"/>
          <w:sz w:val="28"/>
          <w:szCs w:val="28"/>
        </w:rPr>
        <w:t>năng :</w:t>
      </w:r>
      <w:proofErr w:type="gramEnd"/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>- Rèn trẻ cách đọc thơ diễn cảm.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>- Phát triển ngôn ngữ cho trẻ.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rStyle w:val="Emphasis"/>
          <w:b/>
          <w:bCs/>
          <w:color w:val="3C3C3C"/>
          <w:sz w:val="28"/>
          <w:szCs w:val="28"/>
        </w:rPr>
        <w:t xml:space="preserve">*. Thái </w:t>
      </w:r>
      <w:proofErr w:type="gramStart"/>
      <w:r w:rsidRPr="006A739A">
        <w:rPr>
          <w:rStyle w:val="Emphasis"/>
          <w:b/>
          <w:bCs/>
          <w:color w:val="3C3C3C"/>
          <w:sz w:val="28"/>
          <w:szCs w:val="28"/>
        </w:rPr>
        <w:t>độ :</w:t>
      </w:r>
      <w:proofErr w:type="gramEnd"/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>- Góp phần giáo dục trẻ bíêt bảo vệ loài cá, môi trường sống của cá.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 xml:space="preserve">- Trẻ thích </w:t>
      </w:r>
      <w:proofErr w:type="gramStart"/>
      <w:r w:rsidRPr="006A739A">
        <w:rPr>
          <w:color w:val="3C3C3C"/>
          <w:sz w:val="28"/>
          <w:szCs w:val="28"/>
        </w:rPr>
        <w:t>ăn</w:t>
      </w:r>
      <w:proofErr w:type="gramEnd"/>
      <w:r w:rsidRPr="006A739A">
        <w:rPr>
          <w:color w:val="3C3C3C"/>
          <w:sz w:val="28"/>
          <w:szCs w:val="28"/>
        </w:rPr>
        <w:t xml:space="preserve"> các món ăn từ cá.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rStyle w:val="Strong"/>
          <w:color w:val="3C3C3C"/>
          <w:sz w:val="28"/>
          <w:szCs w:val="28"/>
        </w:rPr>
        <w:t>2. Chuẩn bị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 xml:space="preserve">- H/ả, tranh minh hoạ </w:t>
      </w:r>
      <w:proofErr w:type="gramStart"/>
      <w:r w:rsidRPr="006A739A">
        <w:rPr>
          <w:color w:val="3C3C3C"/>
          <w:sz w:val="28"/>
          <w:szCs w:val="28"/>
        </w:rPr>
        <w:t>theo</w:t>
      </w:r>
      <w:proofErr w:type="gramEnd"/>
      <w:r w:rsidRPr="006A739A">
        <w:rPr>
          <w:color w:val="3C3C3C"/>
          <w:sz w:val="28"/>
          <w:szCs w:val="28"/>
        </w:rPr>
        <w:t xml:space="preserve"> nội dung bài thơ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color w:val="3C3C3C"/>
          <w:sz w:val="28"/>
          <w:szCs w:val="28"/>
        </w:rPr>
        <w:t xml:space="preserve">- Câu hỏi </w:t>
      </w:r>
      <w:proofErr w:type="gramStart"/>
      <w:r w:rsidRPr="006A739A">
        <w:rPr>
          <w:color w:val="3C3C3C"/>
          <w:sz w:val="28"/>
          <w:szCs w:val="28"/>
        </w:rPr>
        <w:t>theo</w:t>
      </w:r>
      <w:proofErr w:type="gramEnd"/>
      <w:r w:rsidRPr="006A739A">
        <w:rPr>
          <w:color w:val="3C3C3C"/>
          <w:sz w:val="28"/>
          <w:szCs w:val="28"/>
        </w:rPr>
        <w:t xml:space="preserve"> nội dung bài thơ</w:t>
      </w:r>
    </w:p>
    <w:p w:rsidR="00C7080C" w:rsidRPr="006A739A" w:rsidRDefault="00C7080C" w:rsidP="00C7080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8"/>
          <w:szCs w:val="28"/>
        </w:rPr>
      </w:pPr>
      <w:r w:rsidRPr="006A739A">
        <w:rPr>
          <w:rStyle w:val="Strong"/>
          <w:color w:val="3C3C3C"/>
          <w:sz w:val="28"/>
          <w:szCs w:val="28"/>
        </w:rPr>
        <w:t>3. Tổ chức hoạt động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3060"/>
      </w:tblGrid>
      <w:tr w:rsidR="00C7080C" w:rsidRPr="006A739A" w:rsidTr="00C7080C">
        <w:trPr>
          <w:trHeight w:val="575"/>
        </w:trPr>
        <w:tc>
          <w:tcPr>
            <w:tcW w:w="6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Strong"/>
                <w:color w:val="3C3C3C"/>
                <w:sz w:val="28"/>
                <w:szCs w:val="28"/>
              </w:rPr>
              <w:t>Hoạt động của cô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Strong"/>
                <w:color w:val="3C3C3C"/>
                <w:sz w:val="28"/>
                <w:szCs w:val="28"/>
              </w:rPr>
              <w:t>Hoạt động của trẻ</w:t>
            </w:r>
          </w:p>
        </w:tc>
      </w:tr>
      <w:tr w:rsidR="00C7080C" w:rsidRPr="006A739A" w:rsidTr="00C7080C">
        <w:tc>
          <w:tcPr>
            <w:tcW w:w="65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Emphasis"/>
                <w:b/>
                <w:bCs/>
                <w:color w:val="3C3C3C"/>
                <w:sz w:val="28"/>
                <w:szCs w:val="28"/>
              </w:rPr>
              <w:t>*. HĐ1: Gây hứng thú: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Đoán xem- Đoán xem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Các con xem trên màn hình sẽ xuất hiện con vật gì chúng ta cùng đếm ngược 3</w:t>
            </w:r>
            <w:proofErr w:type="gramStart"/>
            <w:r w:rsidRPr="006A739A">
              <w:rPr>
                <w:color w:val="3C3C3C"/>
                <w:sz w:val="28"/>
                <w:szCs w:val="28"/>
              </w:rPr>
              <w:t>,2,1</w:t>
            </w:r>
            <w:proofErr w:type="gramEnd"/>
            <w:r w:rsidRPr="006A739A">
              <w:rPr>
                <w:color w:val="3C3C3C"/>
                <w:sz w:val="28"/>
                <w:szCs w:val="28"/>
              </w:rPr>
              <w:t xml:space="preserve"> mở ra?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Quan sát hình ảnh con cá vàng?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Con cá đang làm gì vậy?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lastRenderedPageBreak/>
              <w:t>- Đúng rồi con cá vàng đang bơi ở dưới nước, các con có muốn làm động tác bơi giống những chú cá vàng không?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Cho trẻ làm động tác cá bơi: Vừa bơi vừa hát : Cá vàng bơi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 xml:space="preserve">- Cô thấy các bạn làm động tác cá bơi rất giỏi .Có một bài thơ cũng nói đến rong và </w:t>
            </w:r>
            <w:proofErr w:type="gramStart"/>
            <w:r w:rsidRPr="006A739A">
              <w:rPr>
                <w:color w:val="3C3C3C"/>
                <w:sz w:val="28"/>
                <w:szCs w:val="28"/>
              </w:rPr>
              <w:t>cá ,</w:t>
            </w:r>
            <w:proofErr w:type="gramEnd"/>
            <w:r w:rsidRPr="006A739A">
              <w:rPr>
                <w:color w:val="3C3C3C"/>
                <w:sz w:val="28"/>
                <w:szCs w:val="28"/>
              </w:rPr>
              <w:t xml:space="preserve"> Để biết bài thơ nói về “Rong và cá” ntn? Các con cùng nghe cô đọc bài thơ « Rong và cá» của nhà thơ Phạm Hổ sáng </w:t>
            </w:r>
            <w:proofErr w:type="gramStart"/>
            <w:r w:rsidRPr="006A739A">
              <w:rPr>
                <w:color w:val="3C3C3C"/>
                <w:sz w:val="28"/>
                <w:szCs w:val="28"/>
              </w:rPr>
              <w:t>tác .</w:t>
            </w:r>
            <w:proofErr w:type="gramEnd"/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Emphasis"/>
                <w:b/>
                <w:bCs/>
                <w:color w:val="3C3C3C"/>
                <w:sz w:val="28"/>
                <w:szCs w:val="28"/>
              </w:rPr>
              <w:t>*. HĐ2:Dạy trẻ đọc thơ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Cô đọc lần 1: đọc diễn cảm kết hợp điệu bộ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Cô vừa đọc cho chúng mình nghe bài thơ» Rong và cá « của nhà thơ: Phạm Hổ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Cô đọc lần 2: có tranh minh hoạ.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Emphasis"/>
                <w:b/>
                <w:bCs/>
                <w:color w:val="3C3C3C"/>
                <w:sz w:val="28"/>
                <w:szCs w:val="28"/>
              </w:rPr>
              <w:t>* Trích dẫn, đàm thoại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Cô vừa đọc cho các con nghe bài thơ gì?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Đúng rồi cô vừa đọc cho các con nghe bài thơ» rong và cá» của nhà thơ phạm Hổ đấy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Bài thơ nói tới về gì?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“Các cô rong có màu gì?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Cô rong đẹp ntn?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Vậy ở giữa hồ nước trong các cô rong làm gì?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Cm thấy cô rong xanh có đẹp không?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Có cô rong xanh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Đẹp như tơ nhuộm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Giữa hồ nước trong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Nhẹ nhành uốn lượn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Bầy cá đã làm gì bên cô rong?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Đàn cá nhỏ sống ở đâu?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Đúng rồi đàn cá nhỏ sống ở dưới nước đấy.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Vậy đuôi cá có màu gì?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lastRenderedPageBreak/>
              <w:t>- Đàn cá quanh cô rong để làm gì?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Một đàn cá nhỏ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Đuôi đỏ lụa hồng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Quanh cô rong đẹp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Cô giải thích từ “Văn công” tức là những diễn viên múa, hát trên sân khấu.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Cô giáo dục trẻ không vứt rác xuống ao hồ, bể cá để cá có môi trường trong sạch và lớn nhanh.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Emphasis"/>
                <w:b/>
                <w:bCs/>
                <w:color w:val="3C3C3C"/>
                <w:sz w:val="28"/>
                <w:szCs w:val="28"/>
              </w:rPr>
              <w:t>* HĐ3: Dạy trẻ đọc thơ: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Cho cả lớp đọc 2-3 lần cùng cô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Mời các bạn trai, các bạn gái đọc thơ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Cho trẻ đọc thơ nối tiếp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Cho trẻ đọc to- nhỏ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Cho tổ- nhóm- cá nhân thi đua nhau đọc.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(Cô chú ý sửa sai cho trẻ “Tơ nhuộm, uốn lượn, nhẹ nhàng”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Emphasis"/>
                <w:b/>
                <w:bCs/>
                <w:color w:val="3C3C3C"/>
                <w:sz w:val="28"/>
                <w:szCs w:val="28"/>
              </w:rPr>
              <w:t>* TC : Thả cá về ao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Cách chơi: Cô chia trẻ làm 2 đội. Đội cua đồng mang cá nhỏ thả về ao nhỏ, đội cá vàng mang cá lớn hơn thả về ao lớn hơn, thời gian là một bản nhạc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Luật chơi: Mỗi lần lên chỉ lấy 1 con cá về thả ai lấy nhàm con cá đó không được tính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Cho trẻ chơi 1-2 lần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Nhận xét kết quả chơi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Style w:val="Emphasis"/>
                <w:b/>
                <w:bCs/>
                <w:color w:val="3C3C3C"/>
                <w:sz w:val="28"/>
                <w:szCs w:val="28"/>
              </w:rPr>
              <w:t>*. Kết thúc</w:t>
            </w:r>
            <w:r w:rsidRPr="006A739A">
              <w:rPr>
                <w:color w:val="3C3C3C"/>
                <w:sz w:val="28"/>
                <w:szCs w:val="28"/>
              </w:rPr>
              <w:t>: cho trẻ làm đàn cá bơi và hát cá vàng bơi, đi ra sân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lastRenderedPageBreak/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Xem gì- xem gì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đếm ngược cùng cô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lastRenderedPageBreak/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Vâng ạ</w:t>
            </w:r>
          </w:p>
          <w:p w:rsidR="00C7080C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6A739A" w:rsidRPr="006A739A" w:rsidRDefault="006A739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bookmarkStart w:id="0" w:name="_GoBack"/>
            <w:bookmarkEnd w:id="0"/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nghe cô đọc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đàm thoại cùng cô theo nội dung bài thơ.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Rong và cá ạ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màu xanh ạ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Đẹp như tơ nhuộm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Nhẹ nhàng uốn lượn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lắng nghe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lastRenderedPageBreak/>
              <w:t>- Sống ở dưới nước ạ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Màu hồng ạ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Múa làm văn công ạ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đọc thơ cùng cô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thi đua nhau đọc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tham gia chơi TC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rFonts w:ascii="Arial" w:hAnsi="Arial" w:cs="Arial"/>
                <w:color w:val="3C3C3C"/>
                <w:sz w:val="28"/>
                <w:szCs w:val="28"/>
              </w:rPr>
              <w:t> </w:t>
            </w:r>
          </w:p>
          <w:p w:rsidR="00C7080C" w:rsidRPr="006A739A" w:rsidRDefault="00C7080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C3C3C"/>
                <w:sz w:val="28"/>
                <w:szCs w:val="28"/>
              </w:rPr>
            </w:pPr>
            <w:r w:rsidRPr="006A739A">
              <w:rPr>
                <w:color w:val="3C3C3C"/>
                <w:sz w:val="28"/>
                <w:szCs w:val="28"/>
              </w:rPr>
              <w:t>- Trẻ làm động tác cá bơi và đi ra sân.</w:t>
            </w:r>
          </w:p>
        </w:tc>
      </w:tr>
    </w:tbl>
    <w:p w:rsidR="00AC2FDD" w:rsidRPr="006A739A" w:rsidRDefault="00AC2FDD" w:rsidP="00252064">
      <w:pPr>
        <w:pStyle w:val="p0"/>
        <w:snapToGrid w:val="0"/>
        <w:spacing w:line="276" w:lineRule="auto"/>
        <w:rPr>
          <w:rFonts w:ascii="Times New Roman" w:hAnsi="Times New Roman"/>
          <w:color w:val="000000"/>
        </w:rPr>
      </w:pPr>
    </w:p>
    <w:sectPr w:rsidR="00AC2FDD" w:rsidRPr="006A739A" w:rsidSect="00D34CCF">
      <w:pgSz w:w="12240" w:h="15840"/>
      <w:pgMar w:top="964" w:right="1021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BFD"/>
    <w:multiLevelType w:val="hybridMultilevel"/>
    <w:tmpl w:val="8716F52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76AF4"/>
    <w:multiLevelType w:val="hybridMultilevel"/>
    <w:tmpl w:val="1984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584F"/>
    <w:multiLevelType w:val="hybridMultilevel"/>
    <w:tmpl w:val="24701F1C"/>
    <w:lvl w:ilvl="0" w:tplc="B87C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37F7A"/>
    <w:multiLevelType w:val="hybridMultilevel"/>
    <w:tmpl w:val="8F0C6A9C"/>
    <w:lvl w:ilvl="0" w:tplc="4BB82C16">
      <w:numFmt w:val="bullet"/>
      <w:lvlText w:val="-"/>
      <w:lvlJc w:val="left"/>
      <w:pPr>
        <w:ind w:left="40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4">
    <w:nsid w:val="529E50A8"/>
    <w:multiLevelType w:val="hybridMultilevel"/>
    <w:tmpl w:val="6EF2B7EE"/>
    <w:lvl w:ilvl="0" w:tplc="03A40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8562C"/>
    <w:multiLevelType w:val="hybridMultilevel"/>
    <w:tmpl w:val="47C4A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9641B"/>
    <w:multiLevelType w:val="hybridMultilevel"/>
    <w:tmpl w:val="FD1001A6"/>
    <w:lvl w:ilvl="0" w:tplc="D6BEBBD8">
      <w:start w:val="2"/>
      <w:numFmt w:val="bullet"/>
      <w:lvlText w:val="-"/>
      <w:lvlJc w:val="left"/>
      <w:pPr>
        <w:ind w:left="34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2" w:hanging="360"/>
      </w:pPr>
      <w:rPr>
        <w:rFonts w:ascii="Wingdings" w:hAnsi="Wingdings" w:hint="default"/>
      </w:rPr>
    </w:lvl>
  </w:abstractNum>
  <w:abstractNum w:abstractNumId="7">
    <w:nsid w:val="789C4344"/>
    <w:multiLevelType w:val="hybridMultilevel"/>
    <w:tmpl w:val="AD8A051A"/>
    <w:lvl w:ilvl="0" w:tplc="4D9CB30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8B57720"/>
    <w:multiLevelType w:val="hybridMultilevel"/>
    <w:tmpl w:val="7BEED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FE"/>
    <w:rsid w:val="00005116"/>
    <w:rsid w:val="00060AA9"/>
    <w:rsid w:val="0007624F"/>
    <w:rsid w:val="00103FDB"/>
    <w:rsid w:val="00134D2C"/>
    <w:rsid w:val="001759E5"/>
    <w:rsid w:val="00200084"/>
    <w:rsid w:val="002028BA"/>
    <w:rsid w:val="00242FD4"/>
    <w:rsid w:val="0025076E"/>
    <w:rsid w:val="00252064"/>
    <w:rsid w:val="00266C4A"/>
    <w:rsid w:val="00395017"/>
    <w:rsid w:val="003B579B"/>
    <w:rsid w:val="003D5A51"/>
    <w:rsid w:val="00400B67"/>
    <w:rsid w:val="00454E2F"/>
    <w:rsid w:val="004767F3"/>
    <w:rsid w:val="004A6680"/>
    <w:rsid w:val="004C4815"/>
    <w:rsid w:val="004D1D18"/>
    <w:rsid w:val="00505B87"/>
    <w:rsid w:val="00564E62"/>
    <w:rsid w:val="005876FD"/>
    <w:rsid w:val="00590910"/>
    <w:rsid w:val="005971FE"/>
    <w:rsid w:val="005B5C5B"/>
    <w:rsid w:val="00633022"/>
    <w:rsid w:val="006A739A"/>
    <w:rsid w:val="006D5014"/>
    <w:rsid w:val="007149BE"/>
    <w:rsid w:val="00717C35"/>
    <w:rsid w:val="0074531B"/>
    <w:rsid w:val="00766E18"/>
    <w:rsid w:val="007773FB"/>
    <w:rsid w:val="007E0847"/>
    <w:rsid w:val="007E6D36"/>
    <w:rsid w:val="007E6EEC"/>
    <w:rsid w:val="00875077"/>
    <w:rsid w:val="008770BD"/>
    <w:rsid w:val="008B1D99"/>
    <w:rsid w:val="008B2978"/>
    <w:rsid w:val="008E7894"/>
    <w:rsid w:val="00901687"/>
    <w:rsid w:val="009172DC"/>
    <w:rsid w:val="00920DEF"/>
    <w:rsid w:val="009230AE"/>
    <w:rsid w:val="0092347C"/>
    <w:rsid w:val="00924643"/>
    <w:rsid w:val="00972BE5"/>
    <w:rsid w:val="009921E4"/>
    <w:rsid w:val="00993DB8"/>
    <w:rsid w:val="0099710F"/>
    <w:rsid w:val="009A5023"/>
    <w:rsid w:val="009B7ABB"/>
    <w:rsid w:val="009C47F6"/>
    <w:rsid w:val="009F1815"/>
    <w:rsid w:val="00A86B7F"/>
    <w:rsid w:val="00AC2FDD"/>
    <w:rsid w:val="00AD293F"/>
    <w:rsid w:val="00B04F77"/>
    <w:rsid w:val="00B12884"/>
    <w:rsid w:val="00B205FE"/>
    <w:rsid w:val="00B554D1"/>
    <w:rsid w:val="00B61E42"/>
    <w:rsid w:val="00B80A39"/>
    <w:rsid w:val="00B848E4"/>
    <w:rsid w:val="00BA7C60"/>
    <w:rsid w:val="00C7080C"/>
    <w:rsid w:val="00C87C1E"/>
    <w:rsid w:val="00CA4B3A"/>
    <w:rsid w:val="00CB60B5"/>
    <w:rsid w:val="00D11B7B"/>
    <w:rsid w:val="00D270C5"/>
    <w:rsid w:val="00D34CCF"/>
    <w:rsid w:val="00D51E61"/>
    <w:rsid w:val="00D71021"/>
    <w:rsid w:val="00E00FB6"/>
    <w:rsid w:val="00E07DCD"/>
    <w:rsid w:val="00E20E7C"/>
    <w:rsid w:val="00E22839"/>
    <w:rsid w:val="00E27631"/>
    <w:rsid w:val="00E5615F"/>
    <w:rsid w:val="00E6604E"/>
    <w:rsid w:val="00E71EAA"/>
    <w:rsid w:val="00EF4BF2"/>
    <w:rsid w:val="00F42814"/>
    <w:rsid w:val="00F66C41"/>
    <w:rsid w:val="00F912BE"/>
    <w:rsid w:val="00FE5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5971FE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B848E4"/>
    <w:pPr>
      <w:ind w:left="720"/>
    </w:pPr>
  </w:style>
  <w:style w:type="table" w:styleId="TableGrid">
    <w:name w:val="Table Grid"/>
    <w:basedOn w:val="TableNormal"/>
    <w:rsid w:val="00AC2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00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08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20E7C"/>
    <w:rPr>
      <w:i/>
      <w:iCs/>
    </w:rPr>
  </w:style>
  <w:style w:type="paragraph" w:styleId="NormalWeb">
    <w:name w:val="Normal (Web)"/>
    <w:basedOn w:val="Normal"/>
    <w:uiPriority w:val="99"/>
    <w:unhideWhenUsed/>
    <w:rsid w:val="00C708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08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5971FE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B848E4"/>
    <w:pPr>
      <w:ind w:left="720"/>
    </w:pPr>
  </w:style>
  <w:style w:type="table" w:styleId="TableGrid">
    <w:name w:val="Table Grid"/>
    <w:basedOn w:val="TableNormal"/>
    <w:rsid w:val="00AC2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00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08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20E7C"/>
    <w:rPr>
      <w:i/>
      <w:iCs/>
    </w:rPr>
  </w:style>
  <w:style w:type="paragraph" w:styleId="NormalWeb">
    <w:name w:val="Normal (Web)"/>
    <w:basedOn w:val="Normal"/>
    <w:uiPriority w:val="99"/>
    <w:unhideWhenUsed/>
    <w:rsid w:val="00C708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0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QUẬN LONG BIÊN</vt:lpstr>
    </vt:vector>
  </TitlesOfParts>
  <Company>HOME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QUẬN LONG BIÊN</dc:title>
  <dc:creator>User</dc:creator>
  <cp:lastModifiedBy>Welcome</cp:lastModifiedBy>
  <cp:revision>2</cp:revision>
  <cp:lastPrinted>2017-10-16T10:50:00Z</cp:lastPrinted>
  <dcterms:created xsi:type="dcterms:W3CDTF">2023-02-10T08:44:00Z</dcterms:created>
  <dcterms:modified xsi:type="dcterms:W3CDTF">2023-02-10T08:44:00Z</dcterms:modified>
</cp:coreProperties>
</file>