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989" w:rsidRDefault="00DE4989" w:rsidP="00DE4989">
      <w:pPr>
        <w:spacing w:after="0" w:line="240" w:lineRule="auto"/>
        <w:rPr>
          <w:rFonts w:ascii="__Inter_Fallback_fd1072" w:eastAsia="Times New Roman" w:hAnsi="__Inter_Fallback_fd1072" w:cs="Times New Roman"/>
          <w:color w:val="2B2B2B"/>
          <w:sz w:val="24"/>
          <w:szCs w:val="24"/>
          <w:shd w:val="clear" w:color="auto" w:fill="FFFFFF"/>
        </w:rPr>
      </w:pPr>
      <w:r>
        <w:rPr>
          <w:rFonts w:ascii="__Inter_Fallback_fd1072" w:hAnsi="__Inter_Fallback_fd1072"/>
          <w:b/>
          <w:bCs/>
          <w:color w:val="2B2B2B"/>
          <w:sz w:val="36"/>
          <w:szCs w:val="36"/>
          <w:shd w:val="clear" w:color="auto" w:fill="FFFFFF"/>
        </w:rPr>
        <w:t>Tạo thực đơn dinh dưỡng cho trẻ từ 24-36 tháng tuổi</w:t>
      </w:r>
      <w:bookmarkStart w:id="0" w:name="_GoBack"/>
      <w:bookmarkEnd w:id="0"/>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Giai đoạn từ 24-36 tháng tuổi là thời điểm quan trọng trong quá trình phát triển của trẻ nhỏ. Trẻ cần có chế độ dinh dưỡng phù hợp để tăng trưởng và phát triển. Tuy nhiên, trong độ tuổi này, trẻ thường khó chịu và biếng ăn. Vậy làm thế nào để xây dựng thực đơn cho trẻ từ 24-36 tháng tuổi sao cho phù hợp? Hãy cùng tìm hiểu trong bài viết dưới đây.</w:t>
      </w: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jc w:val="center"/>
        <w:rPr>
          <w:rFonts w:ascii="__Inter_Fallback_fd1072" w:eastAsia="Times New Roman" w:hAnsi="__Inter_Fallback_fd1072" w:cs="Times New Roman"/>
          <w:color w:val="2B2B2B"/>
          <w:sz w:val="24"/>
          <w:szCs w:val="24"/>
        </w:rPr>
      </w:pP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ascii="__Inter_Fallback_fd1072" w:eastAsia="Times New Roman" w:hAnsi="__Inter_Fallback_fd1072" w:cs="Times New Roman"/>
          <w:b/>
          <w:bCs/>
          <w:color w:val="2B2B2B"/>
          <w:sz w:val="27"/>
          <w:szCs w:val="27"/>
        </w:rPr>
      </w:pPr>
      <w:r w:rsidRPr="00DE4989">
        <w:rPr>
          <w:rFonts w:ascii="__Inter_Fallback_fd1072" w:eastAsia="Times New Roman" w:hAnsi="__Inter_Fallback_fd1072" w:cs="Times New Roman"/>
          <w:b/>
          <w:bCs/>
          <w:color w:val="2B2B2B"/>
          <w:sz w:val="27"/>
          <w:szCs w:val="27"/>
        </w:rPr>
        <w:t>Sự phát triển của trẻ từ 24-36 tháng tuổi</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Về mặt thể chất, trẻ từ 24-36 tháng tuổi có thể đi bằng hai chân và lấy đồ vật từ trên cao bằng cách đứng lên ngọn chân. Trẻ cũng có khả năng tò mò khám phá môi trường xung quanh một cách tự tin. Nếu ba mẹ thấy rằng con không đi hoặc không có khả năng chạy nhảy, hãy đưa bé đến bác sĩ để được kiểm tra và tư vấn kịp thời.Về cân nặng:</w:t>
      </w:r>
    </w:p>
    <w:p w:rsidR="00DE4989" w:rsidRPr="00DE4989" w:rsidRDefault="00DE4989" w:rsidP="00DE4989">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Bé trai: Khoảng 11-12 kg</w:t>
      </w:r>
    </w:p>
    <w:p w:rsidR="00DE4989" w:rsidRPr="00DE4989" w:rsidRDefault="00DE4989" w:rsidP="00DE4989">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Bé gái: Khoảng 10-11 kg</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Trẻ từ 24-36 tháng tuổi cũng đã có khả năng bắt chước và làm theo những hành động của người khác, đặc biệt là những người trong gia đình. Trẻ thích chơi với bạn bè và có thể thể hiện cảm xúc rõ ràng hơn. Giai đoạn này, trẻ cũng bắt đầu nhận biết các màu sắc và lặp lại các từ ngữ mà trẻ nghe từ cuộc trò chuyện với người lớn. Trẻ có khả năng phát triển ngôn ngữ nhanh chóng, vì vậy ba mẹ nên thường xuyên nói chuyện và đọc sách cho trẻ.</w:t>
      </w: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jc w:val="center"/>
        <w:rPr>
          <w:rFonts w:ascii="__Inter_Fallback_fd1072" w:eastAsia="Times New Roman" w:hAnsi="__Inter_Fallback_fd1072" w:cs="Times New Roman"/>
          <w:color w:val="2B2B2B"/>
          <w:sz w:val="24"/>
          <w:szCs w:val="24"/>
        </w:rPr>
      </w:pP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ascii="__Inter_Fallback_fd1072" w:eastAsia="Times New Roman" w:hAnsi="__Inter_Fallback_fd1072" w:cs="Times New Roman"/>
          <w:b/>
          <w:bCs/>
          <w:color w:val="2B2B2B"/>
          <w:sz w:val="27"/>
          <w:szCs w:val="27"/>
        </w:rPr>
      </w:pPr>
      <w:r w:rsidRPr="00DE4989">
        <w:rPr>
          <w:rFonts w:ascii="__Inter_Fallback_fd1072" w:eastAsia="Times New Roman" w:hAnsi="__Inter_Fallback_fd1072" w:cs="Times New Roman"/>
          <w:b/>
          <w:bCs/>
          <w:color w:val="2B2B2B"/>
          <w:sz w:val="27"/>
          <w:szCs w:val="27"/>
        </w:rPr>
        <w:t>Phần mở rộng và phát triển của trẻ từ 24-36 tháng tuổi</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Thực đơn cho trẻ từ 24-36 tháng tuổi có những điểm khác biệt gì?Trẻ từ 24-36 tháng tuổi đã có hàm răng cứng hơn, cho phép trẻ ăn được nhiều loại thực phẩm hơn. Để đáp ứng nhu cầu dinh dưỡng và phát triển của trẻ, mẹ có thể bổ sung cơm nát, cháo đặc, súp, phở và nui vào thực đơn hàng ngày. Ngoài các bữa chính, mẹ cũng nên thêm 1-2 bữa phụ, trong đó ít nhất có một ly sữa bổ sung dinh dưỡng cho trẻ.Dưới đây là một ví dụ về thực đơn hợp lý cho trẻ từ 24-36 tháng tuổi:</w:t>
      </w: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ascii="__Inter_Fallback_fd1072" w:eastAsia="Times New Roman" w:hAnsi="__Inter_Fallback_fd1072" w:cs="Times New Roman"/>
          <w:b/>
          <w:bCs/>
          <w:color w:val="2B2B2B"/>
          <w:sz w:val="27"/>
          <w:szCs w:val="27"/>
        </w:rPr>
      </w:pPr>
      <w:r w:rsidRPr="00DE4989">
        <w:rPr>
          <w:rFonts w:ascii="__Inter_Fallback_fd1072" w:eastAsia="Times New Roman" w:hAnsi="__Inter_Fallback_fd1072" w:cs="Times New Roman"/>
          <w:b/>
          <w:bCs/>
          <w:color w:val="2B2B2B"/>
          <w:sz w:val="27"/>
          <w:szCs w:val="27"/>
        </w:rPr>
        <w:t>Thực đơn mẫu cho trẻ từ 24-36 tháng tuổi</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b/>
          <w:bCs/>
          <w:color w:val="2B2B2B"/>
          <w:sz w:val="24"/>
          <w:szCs w:val="24"/>
          <w:bdr w:val="single" w:sz="2" w:space="0" w:color="auto" w:frame="1"/>
          <w:shd w:val="clear" w:color="auto" w:fill="FFFFFF"/>
        </w:rPr>
        <w:t>Bữa sáng:</w:t>
      </w:r>
    </w:p>
    <w:p w:rsidR="00DE4989" w:rsidRPr="00DE4989" w:rsidRDefault="00DE4989" w:rsidP="00DE4989">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Cháo gà nấu với rau củ, hoặc cơm nát với cá kho và canh bí đỏ</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b/>
          <w:bCs/>
          <w:color w:val="2B2B2B"/>
          <w:sz w:val="24"/>
          <w:szCs w:val="24"/>
          <w:bdr w:val="single" w:sz="2" w:space="0" w:color="auto" w:frame="1"/>
          <w:shd w:val="clear" w:color="auto" w:fill="FFFFFF"/>
        </w:rPr>
        <w:t>Bữa trưa:</w:t>
      </w:r>
    </w:p>
    <w:p w:rsidR="00DE4989" w:rsidRPr="00DE4989" w:rsidRDefault="00DE4989" w:rsidP="00DE4989">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Phở hoặc súp, có thể kèm thịt gà hoặc bò và rau xanh</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b/>
          <w:bCs/>
          <w:color w:val="2B2B2B"/>
          <w:sz w:val="24"/>
          <w:szCs w:val="24"/>
          <w:bdr w:val="single" w:sz="2" w:space="0" w:color="auto" w:frame="1"/>
          <w:shd w:val="clear" w:color="auto" w:fill="FFFFFF"/>
        </w:rPr>
        <w:t>Bữa tối:</w:t>
      </w:r>
    </w:p>
    <w:p w:rsidR="00DE4989" w:rsidRPr="00DE4989" w:rsidRDefault="00DE4989" w:rsidP="00DE4989">
      <w:pPr>
        <w:numPr>
          <w:ilvl w:val="0"/>
          <w:numId w:val="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Nui hoặc cơm nát với các món ăn phong phú như thịt heo xào rau, cơm gà với canh bí hoặc mì Ý với sốt thịt và rau củ</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b/>
          <w:bCs/>
          <w:color w:val="2B2B2B"/>
          <w:sz w:val="24"/>
          <w:szCs w:val="24"/>
          <w:bdr w:val="single" w:sz="2" w:space="0" w:color="auto" w:frame="1"/>
          <w:shd w:val="clear" w:color="auto" w:fill="FFFFFF"/>
        </w:rPr>
        <w:t>Bữa phụ:</w:t>
      </w:r>
    </w:p>
    <w:p w:rsidR="00DE4989" w:rsidRPr="00DE4989" w:rsidRDefault="00DE4989" w:rsidP="00DE4989">
      <w:pPr>
        <w:numPr>
          <w:ilvl w:val="0"/>
          <w:numId w:val="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Bữa phụ buổi sáng hoặc buổi chiều: Bánh ngọt, sữa tươi, sữa chua hoặc phô mai</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b/>
          <w:bCs/>
          <w:color w:val="2B2B2B"/>
          <w:sz w:val="24"/>
          <w:szCs w:val="24"/>
          <w:bdr w:val="single" w:sz="2" w:space="0" w:color="auto" w:frame="1"/>
          <w:shd w:val="clear" w:color="auto" w:fill="FFFFFF"/>
        </w:rPr>
        <w:lastRenderedPageBreak/>
        <w:t>Trái cây tươi:</w:t>
      </w:r>
    </w:p>
    <w:p w:rsidR="00DE4989" w:rsidRPr="00DE4989" w:rsidRDefault="00DE4989" w:rsidP="00DE4989">
      <w:pPr>
        <w:numPr>
          <w:ilvl w:val="0"/>
          <w:numId w:val="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color w:val="2B2B2B"/>
          <w:sz w:val="24"/>
          <w:szCs w:val="24"/>
        </w:rPr>
        <w:t>Như táo, chuối hoặc dưa hấu cắt thành miếng nhỏ để trẻ dễ ăn. Có thể Cho trẻ ăn trái cây tươi hoặc chế biến thành món tráng miệng như sinh tố trái cây.</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Trong việc xây dựng thực đơn cho trẻ từ 24-36 tháng tuổi, ba mẹ cần chú ý đảm bảo cung cấp đầy đủ 4 nhóm chất dinh dưỡng cần thiết bao gồm: tinh bột, protein, lipid, vitamin và khoáng chất. Điều này sẽ giúp trẻ phát triển toàn diện và khỏe mạnh. Hãy linh hoạt trong việc kết hợp các món ăn hàng ngày để kích thích khẩu vị của trẻ.Hy vọng rằng bài viết này đã giúp bạn dễ dàng hơn trong việc xây dựng thực đơn cho trẻ từ 24-36 tháng tuổi. Chúc con bạn phát triển tốt và khỏe mạnh!</w:t>
      </w:r>
    </w:p>
    <w:p w:rsidR="00DE4989" w:rsidRPr="00DE4989" w:rsidRDefault="00DE4989" w:rsidP="00DE4989">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ascii="__Inter_Fallback_fd1072" w:eastAsia="Times New Roman" w:hAnsi="__Inter_Fallback_fd1072" w:cs="Times New Roman"/>
          <w:b/>
          <w:bCs/>
          <w:color w:val="2B2B2B"/>
          <w:sz w:val="27"/>
          <w:szCs w:val="27"/>
        </w:rPr>
      </w:pPr>
      <w:r w:rsidRPr="00DE4989">
        <w:rPr>
          <w:rFonts w:ascii="__Inter_Fallback_fd1072" w:eastAsia="Times New Roman" w:hAnsi="__Inter_Fallback_fd1072" w:cs="Times New Roman"/>
          <w:b/>
          <w:bCs/>
          <w:color w:val="2B2B2B"/>
          <w:sz w:val="27"/>
          <w:szCs w:val="27"/>
        </w:rPr>
        <w:t>Câu hỏi thường gặp (FAQs)</w:t>
      </w:r>
    </w:p>
    <w:p w:rsidR="00DE4989" w:rsidRPr="00DE4989" w:rsidRDefault="00DE4989" w:rsidP="00DE4989">
      <w:pPr>
        <w:numPr>
          <w:ilvl w:val="0"/>
          <w:numId w:val="7"/>
        </w:numPr>
        <w:pBdr>
          <w:top w:val="single" w:sz="2" w:space="0" w:color="auto"/>
          <w:left w:val="single" w:sz="2" w:space="0" w:color="auto"/>
          <w:bottom w:val="single" w:sz="2" w:space="0" w:color="auto"/>
          <w:right w:val="single" w:sz="2" w:space="0" w:color="auto"/>
        </w:pBdr>
        <w:shd w:val="clear" w:color="auto" w:fill="FFFFFF"/>
        <w:spacing w:after="0" w:line="240" w:lineRule="auto"/>
        <w:ind w:left="0"/>
        <w:rPr>
          <w:rFonts w:ascii="__Inter_Fallback_fd1072" w:eastAsia="Times New Roman" w:hAnsi="__Inter_Fallback_fd1072" w:cs="Times New Roman"/>
          <w:color w:val="2B2B2B"/>
          <w:sz w:val="24"/>
          <w:szCs w:val="24"/>
        </w:rPr>
      </w:pPr>
    </w:p>
    <w:p w:rsidR="00DE4989" w:rsidRPr="00DE4989" w:rsidRDefault="00DE4989" w:rsidP="00DE4989">
      <w:pPr>
        <w:numPr>
          <w:ilvl w:val="1"/>
          <w:numId w:val="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b/>
          <w:bCs/>
          <w:color w:val="2B2B2B"/>
          <w:sz w:val="24"/>
          <w:szCs w:val="24"/>
          <w:bdr w:val="single" w:sz="2" w:space="0" w:color="auto" w:frame="1"/>
        </w:rPr>
        <w:t>Trẻ từ 24-36 tháng tuổi cần bao nhiêu bữa ăn trong ngày?</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Trẻ cần có khoảng 3-4 bữa ăn chính hàng ngày và 1-2 bữa phụ.</w:t>
      </w:r>
    </w:p>
    <w:p w:rsidR="00DE4989" w:rsidRPr="00DE4989" w:rsidRDefault="00DE4989" w:rsidP="00DE4989">
      <w:pPr>
        <w:numPr>
          <w:ilvl w:val="0"/>
          <w:numId w:val="8"/>
        </w:numPr>
        <w:pBdr>
          <w:top w:val="single" w:sz="2" w:space="0" w:color="auto"/>
          <w:left w:val="single" w:sz="2" w:space="0" w:color="auto"/>
          <w:bottom w:val="single" w:sz="2" w:space="0" w:color="auto"/>
          <w:right w:val="single" w:sz="2" w:space="0" w:color="auto"/>
        </w:pBdr>
        <w:shd w:val="clear" w:color="auto" w:fill="FFFFFF"/>
        <w:spacing w:after="0" w:line="240" w:lineRule="auto"/>
        <w:ind w:left="0"/>
        <w:rPr>
          <w:rFonts w:ascii="__Inter_Fallback_fd1072" w:eastAsia="Times New Roman" w:hAnsi="__Inter_Fallback_fd1072" w:cs="Times New Roman"/>
          <w:color w:val="2B2B2B"/>
          <w:sz w:val="24"/>
          <w:szCs w:val="24"/>
        </w:rPr>
      </w:pPr>
    </w:p>
    <w:p w:rsidR="00DE4989" w:rsidRPr="00DE4989" w:rsidRDefault="00DE4989" w:rsidP="00DE4989">
      <w:pPr>
        <w:numPr>
          <w:ilvl w:val="1"/>
          <w:numId w:val="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b/>
          <w:bCs/>
          <w:color w:val="2B2B2B"/>
          <w:sz w:val="24"/>
          <w:szCs w:val="24"/>
          <w:bdr w:val="single" w:sz="2" w:space="0" w:color="auto" w:frame="1"/>
        </w:rPr>
        <w:t>Tôi nên cho trẻ ăn những loại thực phẩm nào trong độ tuổi này?</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Trẻ từ 24-36 tháng tuổi có thể ăn được nhiều loại thực phẩm như cơm nát, cháo đặc, súp, phở, nui, thịt gà, bò, rau xanh, trái cây tươi và các loại đồ ăn khác.</w:t>
      </w:r>
    </w:p>
    <w:p w:rsidR="00DE4989" w:rsidRPr="00DE4989" w:rsidRDefault="00DE4989" w:rsidP="00DE4989">
      <w:pPr>
        <w:numPr>
          <w:ilvl w:val="0"/>
          <w:numId w:val="9"/>
        </w:numPr>
        <w:pBdr>
          <w:top w:val="single" w:sz="2" w:space="0" w:color="auto"/>
          <w:left w:val="single" w:sz="2" w:space="0" w:color="auto"/>
          <w:bottom w:val="single" w:sz="2" w:space="0" w:color="auto"/>
          <w:right w:val="single" w:sz="2" w:space="0" w:color="auto"/>
        </w:pBdr>
        <w:shd w:val="clear" w:color="auto" w:fill="FFFFFF"/>
        <w:spacing w:after="0" w:line="240" w:lineRule="auto"/>
        <w:ind w:left="0"/>
        <w:rPr>
          <w:rFonts w:ascii="__Inter_Fallback_fd1072" w:eastAsia="Times New Roman" w:hAnsi="__Inter_Fallback_fd1072" w:cs="Times New Roman"/>
          <w:color w:val="2B2B2B"/>
          <w:sz w:val="24"/>
          <w:szCs w:val="24"/>
        </w:rPr>
      </w:pPr>
    </w:p>
    <w:p w:rsidR="00DE4989" w:rsidRPr="00DE4989" w:rsidRDefault="00DE4989" w:rsidP="00DE4989">
      <w:pPr>
        <w:numPr>
          <w:ilvl w:val="1"/>
          <w:numId w:val="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b/>
          <w:bCs/>
          <w:color w:val="2B2B2B"/>
          <w:sz w:val="24"/>
          <w:szCs w:val="24"/>
          <w:bdr w:val="single" w:sz="2" w:space="0" w:color="auto" w:frame="1"/>
        </w:rPr>
        <w:t>Làm thế nào để thực đơn cho trẻ đủ chất dinh dưỡng?</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Ba mẹ nên đảm bảo cung cấp đủ 4 nhóm chất dinh dưỡng cần thiết bao gồm tinh bột, protein, lipid, vitamin và khoáng chất trong thực đơn cho trẻ từ 24-36 tháng tuổi.</w:t>
      </w:r>
    </w:p>
    <w:p w:rsidR="00DE4989" w:rsidRPr="00DE4989" w:rsidRDefault="00DE4989" w:rsidP="00DE4989">
      <w:pPr>
        <w:numPr>
          <w:ilvl w:val="0"/>
          <w:numId w:val="10"/>
        </w:numPr>
        <w:pBdr>
          <w:top w:val="single" w:sz="2" w:space="0" w:color="auto"/>
          <w:left w:val="single" w:sz="2" w:space="0" w:color="auto"/>
          <w:bottom w:val="single" w:sz="2" w:space="0" w:color="auto"/>
          <w:right w:val="single" w:sz="2" w:space="0" w:color="auto"/>
        </w:pBdr>
        <w:shd w:val="clear" w:color="auto" w:fill="FFFFFF"/>
        <w:spacing w:after="0" w:line="240" w:lineRule="auto"/>
        <w:ind w:left="0"/>
        <w:rPr>
          <w:rFonts w:ascii="__Inter_Fallback_fd1072" w:eastAsia="Times New Roman" w:hAnsi="__Inter_Fallback_fd1072" w:cs="Times New Roman"/>
          <w:color w:val="2B2B2B"/>
          <w:sz w:val="24"/>
          <w:szCs w:val="24"/>
        </w:rPr>
      </w:pPr>
    </w:p>
    <w:p w:rsidR="00DE4989" w:rsidRPr="00DE4989" w:rsidRDefault="00DE4989" w:rsidP="00DE4989">
      <w:pPr>
        <w:numPr>
          <w:ilvl w:val="1"/>
          <w:numId w:val="1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b/>
          <w:bCs/>
          <w:color w:val="2B2B2B"/>
          <w:sz w:val="24"/>
          <w:szCs w:val="24"/>
          <w:bdr w:val="single" w:sz="2" w:space="0" w:color="auto" w:frame="1"/>
        </w:rPr>
        <w:t>Tôi có thể cho trẻ uống sữa bất kỳ lúc nào trong ngày?</w:t>
      </w:r>
    </w:p>
    <w:p w:rsidR="00DE4989" w:rsidRPr="00DE4989" w:rsidRDefault="00DE4989" w:rsidP="00DE4989">
      <w:pPr>
        <w:spacing w:after="0" w:line="240" w:lineRule="auto"/>
        <w:rPr>
          <w:rFonts w:ascii="Times New Roman" w:eastAsia="Times New Roman" w:hAnsi="Times New Roman" w:cs="Times New Roman"/>
          <w:sz w:val="24"/>
          <w:szCs w:val="24"/>
        </w:rPr>
      </w:pPr>
      <w:r w:rsidRPr="00DE4989">
        <w:rPr>
          <w:rFonts w:ascii="__Inter_Fallback_fd1072" w:eastAsia="Times New Roman" w:hAnsi="__Inter_Fallback_fd1072" w:cs="Times New Roman"/>
          <w:color w:val="2B2B2B"/>
          <w:sz w:val="24"/>
          <w:szCs w:val="24"/>
          <w:shd w:val="clear" w:color="auto" w:fill="FFFFFF"/>
        </w:rPr>
        <w:t>Có, trẻ có thể uống sữa bất kỳ lúc nào trong ngày. Tuy nhiên, ba mẹ nên chú ý không cho trẻ uống quá nhiều, để trẻ không bị no bụng và không muốn ăn những thức ăn khác.</w:t>
      </w:r>
    </w:p>
    <w:p w:rsidR="00DE4989" w:rsidRPr="00DE4989" w:rsidRDefault="00DE4989" w:rsidP="00DE4989">
      <w:pPr>
        <w:numPr>
          <w:ilvl w:val="0"/>
          <w:numId w:val="11"/>
        </w:numPr>
        <w:pBdr>
          <w:top w:val="single" w:sz="2" w:space="0" w:color="auto"/>
          <w:left w:val="single" w:sz="2" w:space="0" w:color="auto"/>
          <w:bottom w:val="single" w:sz="2" w:space="0" w:color="auto"/>
          <w:right w:val="single" w:sz="2" w:space="0" w:color="auto"/>
        </w:pBdr>
        <w:shd w:val="clear" w:color="auto" w:fill="FFFFFF"/>
        <w:spacing w:after="0" w:line="240" w:lineRule="auto"/>
        <w:ind w:left="0"/>
        <w:rPr>
          <w:rFonts w:ascii="__Inter_Fallback_fd1072" w:eastAsia="Times New Roman" w:hAnsi="__Inter_Fallback_fd1072" w:cs="Times New Roman"/>
          <w:color w:val="2B2B2B"/>
          <w:sz w:val="24"/>
          <w:szCs w:val="24"/>
        </w:rPr>
      </w:pPr>
    </w:p>
    <w:p w:rsidR="00DE4989" w:rsidRPr="00DE4989" w:rsidRDefault="00DE4989" w:rsidP="00DE4989">
      <w:pPr>
        <w:numPr>
          <w:ilvl w:val="1"/>
          <w:numId w:val="1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__Inter_Fallback_fd1072" w:eastAsia="Times New Roman" w:hAnsi="__Inter_Fallback_fd1072" w:cs="Times New Roman"/>
          <w:color w:val="2B2B2B"/>
          <w:sz w:val="24"/>
          <w:szCs w:val="24"/>
        </w:rPr>
      </w:pPr>
      <w:r w:rsidRPr="00DE4989">
        <w:rPr>
          <w:rFonts w:ascii="__Inter_Fallback_fd1072" w:eastAsia="Times New Roman" w:hAnsi="__Inter_Fallback_fd1072" w:cs="Times New Roman"/>
          <w:b/>
          <w:bCs/>
          <w:color w:val="2B2B2B"/>
          <w:sz w:val="24"/>
          <w:szCs w:val="24"/>
          <w:bdr w:val="single" w:sz="2" w:space="0" w:color="auto" w:frame="1"/>
        </w:rPr>
        <w:t>Tôi nên chú ý điều gì khi xây dựng thực đơn cho trẻ từ 24-36 tháng tuổi?</w:t>
      </w:r>
    </w:p>
    <w:p w:rsidR="00437B7C" w:rsidRDefault="00DE4989" w:rsidP="00DE4989">
      <w:r w:rsidRPr="00DE4989">
        <w:rPr>
          <w:rFonts w:ascii="__Inter_Fallback_fd1072" w:eastAsia="Times New Roman" w:hAnsi="__Inter_Fallback_fd1072" w:cs="Times New Roman"/>
          <w:color w:val="2B2B2B"/>
          <w:sz w:val="24"/>
          <w:szCs w:val="24"/>
          <w:shd w:val="clear" w:color="auto" w:fill="FFFFFF"/>
        </w:rPr>
        <w:t>Ba mẹ nên chú ý đảm bảo cung cấp đủ chất dinh dưỡng cần thiết từ các nhóm thực phẩm khác nhau, đồng thời linh hoạt trong việc kết hợp các món ăn để kích thích khẩu vị của trẻ. </w:t>
      </w:r>
    </w:p>
    <w:sectPr w:rsidR="0043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__Inter_Fallback_fd1072">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43D"/>
    <w:multiLevelType w:val="multilevel"/>
    <w:tmpl w:val="93164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4E154D"/>
    <w:multiLevelType w:val="multilevel"/>
    <w:tmpl w:val="999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4763C4"/>
    <w:multiLevelType w:val="multilevel"/>
    <w:tmpl w:val="598E0D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CA1252"/>
    <w:multiLevelType w:val="multilevel"/>
    <w:tmpl w:val="F730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6F7A46"/>
    <w:multiLevelType w:val="multilevel"/>
    <w:tmpl w:val="259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9279F0"/>
    <w:multiLevelType w:val="multilevel"/>
    <w:tmpl w:val="6E3C4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3A579A"/>
    <w:multiLevelType w:val="multilevel"/>
    <w:tmpl w:val="035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C76A60"/>
    <w:multiLevelType w:val="multilevel"/>
    <w:tmpl w:val="4342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EA696C"/>
    <w:multiLevelType w:val="multilevel"/>
    <w:tmpl w:val="282A1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A5131C"/>
    <w:multiLevelType w:val="multilevel"/>
    <w:tmpl w:val="B2A6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EF6D51"/>
    <w:multiLevelType w:val="multilevel"/>
    <w:tmpl w:val="2C4A8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3"/>
  </w:num>
  <w:num w:numId="4">
    <w:abstractNumId w:val="9"/>
  </w:num>
  <w:num w:numId="5">
    <w:abstractNumId w:val="7"/>
  </w:num>
  <w:num w:numId="6">
    <w:abstractNumId w:val="4"/>
  </w:num>
  <w:num w:numId="7">
    <w:abstractNumId w:val="2"/>
  </w:num>
  <w:num w:numId="8">
    <w:abstractNumId w:val="0"/>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89"/>
    <w:rsid w:val="00437B7C"/>
    <w:rsid w:val="00DE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2B1E6-DB39-456D-BA33-2F52AB49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3306</Characters>
  <Application>Microsoft Office Word</Application>
  <DocSecurity>0</DocSecurity>
  <Lines>27</Lines>
  <Paragraphs>7</Paragraphs>
  <ScaleCrop>false</ScaleCrop>
  <Company>Microsoft</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2026-01-06T00:44:00Z</dcterms:created>
  <dcterms:modified xsi:type="dcterms:W3CDTF">2026-01-06T00:47:00Z</dcterms:modified>
</cp:coreProperties>
</file>