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EA1E04" w:rsidRPr="00EA1E04" w14:paraId="6D99FB01" w14:textId="77777777" w:rsidTr="000C1D07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7E9B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  <w:t>UBND QUẬN LONG BIÊN</w:t>
            </w:r>
          </w:p>
          <w:p w14:paraId="4370DCD8" w14:textId="77777777" w:rsidR="000C1D07" w:rsidRPr="00EA1E04" w:rsidRDefault="000C7C2B" w:rsidP="001F256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4D53" wp14:editId="598A20F9">
                      <wp:simplePos x="0" y="0"/>
                      <wp:positionH relativeFrom="column">
                        <wp:posOffset>994325</wp:posOffset>
                      </wp:positionH>
                      <wp:positionV relativeFrom="paragraph">
                        <wp:posOffset>241281</wp:posOffset>
                      </wp:positionV>
                      <wp:extent cx="1235122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9020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9pt" to="175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530D2" w14:textId="4DEBBB06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LỊCH CÔNG TÁC TUẦN </w:t>
            </w:r>
            <w:r w:rsidR="00621A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00C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1CBEC6C7" w14:textId="62973BE6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TỪ NGÀY</w:t>
            </w:r>
            <w:r w:rsidR="00FB583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747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C747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6557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C747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B583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C747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3063E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5DDC75A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D75DD00" w14:textId="77777777" w:rsidTr="000C1D07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AD1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BAA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D7E" w14:textId="77777777" w:rsidR="000C1D07" w:rsidRPr="00EA1E04" w:rsidRDefault="000C1D07" w:rsidP="001F2566">
            <w:pPr>
              <w:pStyle w:val="NoSpacing"/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AD3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Bộ phận </w:t>
            </w:r>
          </w:p>
          <w:p w14:paraId="2162CAD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940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Lãnh đạo </w:t>
            </w:r>
          </w:p>
          <w:p w14:paraId="72002BF7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45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A829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BBF9E41" w14:textId="77777777" w:rsidTr="000C1D07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401" w14:textId="2BAA6EE5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6D883D62" w14:textId="1612B467" w:rsidR="000C1D07" w:rsidRPr="00EA1E04" w:rsidRDefault="00D71EE3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03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446D21B4" w14:textId="7395A432" w:rsidR="00137275" w:rsidRDefault="00EF75FD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Thư</w:t>
            </w:r>
          </w:p>
          <w:p w14:paraId="29B2E06A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E581D2C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63F295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5E108E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ADC391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34836A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A26F5F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975EA2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1665DD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4E902C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DCD5E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A7BC55" w14:textId="35BD101C" w:rsidR="00137275" w:rsidRPr="00EA1E04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9BB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DC5E7" w14:textId="439DF9FF" w:rsidR="00942830" w:rsidRDefault="00621A63" w:rsidP="00621A63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- 8h00</w:t>
            </w:r>
            <w:r w:rsidRPr="00621A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: Chào cờ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21A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Ủng hộ Quỹ Nhân đạo</w:t>
            </w:r>
          </w:p>
          <w:p w14:paraId="1B31A4D7" w14:textId="77777777" w:rsidR="00942830" w:rsidRPr="00942830" w:rsidRDefault="00942830" w:rsidP="00942830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94283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KT nề nếp học tập đầu xuân</w:t>
            </w:r>
          </w:p>
          <w:p w14:paraId="1E8C85A1" w14:textId="5A8D9157" w:rsidR="00942830" w:rsidRPr="00621A63" w:rsidRDefault="00942830" w:rsidP="00942830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94283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Hoàn thành KH CM tháng 2</w:t>
            </w:r>
          </w:p>
          <w:p w14:paraId="0B6479AE" w14:textId="72F21595" w:rsidR="00E97949" w:rsidRPr="00EA1E04" w:rsidRDefault="00E97949" w:rsidP="00FA043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287E90E5" w14:textId="77777777" w:rsidR="00481C05" w:rsidRDefault="00481C05" w:rsidP="00FE4979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Tuyên truyền các biện pháp rèn luyện thể lực lứa tuổi học đường</w:t>
            </w: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TT PCDB, p</w:t>
            </w: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hòng chống bạo lực học đường, PC TNTT, đuối nước; </w:t>
            </w: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Kiểm tra VSMT, kiểm tra vệ sinh các lớp học; Theo dõi sĩ số HS nghỉ ốm; Trực phòng y tế; KT vệ sinh bếp ăn bán trú,</w:t>
            </w: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481C0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Tổng hợp báo cáo công tác y tế tháng 01/2025 và xây dựng KH công tác y tế tháng 02/2025</w:t>
            </w:r>
          </w:p>
          <w:p w14:paraId="7FE6A596" w14:textId="1A896E98" w:rsidR="00FE4979" w:rsidRPr="001F2566" w:rsidRDefault="00FE4979" w:rsidP="00FE4979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tủ sách</w:t>
            </w:r>
          </w:p>
          <w:p w14:paraId="47507FCD" w14:textId="454B451F" w:rsidR="000C1D07" w:rsidRPr="00EA1E04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8812E" w14:textId="3FF05B9F" w:rsidR="0083786F" w:rsidRDefault="005D2EB2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TPT</w:t>
            </w:r>
          </w:p>
          <w:p w14:paraId="2EFE6EC6" w14:textId="09A868BD" w:rsidR="00942830" w:rsidRDefault="00942830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71EC7266" w14:textId="0FD69DCC" w:rsidR="00942830" w:rsidRDefault="00942830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289CC74D" w14:textId="43A0B460" w:rsidR="00E97949" w:rsidRPr="00EA1E04" w:rsidRDefault="00E9794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68679BD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0FF9172A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FA4F04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B64576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9FBE52" w14:textId="77777777" w:rsidR="003428E2" w:rsidRDefault="003428E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64890C" w14:textId="77777777" w:rsidR="00481C05" w:rsidRDefault="00481C05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16E118" w14:textId="77777777" w:rsidR="00481C05" w:rsidRPr="00EA1E04" w:rsidRDefault="00481C05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7F0F47" w14:textId="77777777" w:rsidR="00C61235" w:rsidRPr="00EA1E04" w:rsidRDefault="00C61235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742EF05" w14:textId="73A79DF6" w:rsidR="00077C9F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4433584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7692" w14:textId="3BAE0974" w:rsidR="00E01C02" w:rsidRPr="00EA1E04" w:rsidRDefault="000C1D07" w:rsidP="005D2EB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E72DB5B" w14:textId="77777777" w:rsidR="00942830" w:rsidRPr="00EA1E04" w:rsidRDefault="00942830" w:rsidP="00942830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87B774B" w14:textId="2C0D5CFA" w:rsidR="00942830" w:rsidRDefault="00942830" w:rsidP="00621A63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13098CD" w14:textId="02F7BEED" w:rsidR="0083786F" w:rsidRDefault="000C1D07" w:rsidP="00621A63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4AAD328" w14:textId="77777777" w:rsidR="00C61235" w:rsidRPr="00EA1E04" w:rsidRDefault="00E01C02" w:rsidP="00E01C0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8736140" w14:textId="77777777" w:rsidR="00C61235" w:rsidRPr="00EA1E04" w:rsidRDefault="00C61235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66A52C" w14:textId="77777777" w:rsidR="00E01C02" w:rsidRPr="00EA1E04" w:rsidRDefault="00E01C0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AF31CB" w14:textId="77777777" w:rsidR="00D7078F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81D7D0" w14:textId="77777777" w:rsidR="0048130B" w:rsidRDefault="0048130B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CEA644F" w14:textId="77777777" w:rsidR="00481C05" w:rsidRDefault="00481C05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3C650F9" w14:textId="77777777" w:rsidR="00481C05" w:rsidRDefault="00481C05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41257F" w14:textId="77777777" w:rsidR="0048130B" w:rsidRPr="00EA1E04" w:rsidRDefault="0048130B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D87A71" w14:textId="0063CF32" w:rsidR="00077C9F" w:rsidRPr="00EA1E04" w:rsidRDefault="000C1D07" w:rsidP="00691E28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E3B3D7B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6F5A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71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E76445A" w14:textId="77777777" w:rsidTr="002C53C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56" w14:textId="3BF5F8D2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166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08700" w14:textId="552C7686" w:rsidR="004106D3" w:rsidRDefault="004106D3" w:rsidP="00FB5296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106D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- 14h00:</w:t>
            </w:r>
            <w:r w:rsidRPr="004106D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106D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Duyệt hồ sơ tuần 20</w:t>
            </w:r>
          </w:p>
          <w:p w14:paraId="2749FE7A" w14:textId="253F837A" w:rsidR="00FB5296" w:rsidRPr="00FB5296" w:rsidRDefault="00724A47" w:rsidP="00FB5296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FB5296" w:rsidRPr="00FB529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15h20: Gặp mặt CBGVNV đầu năm mới</w:t>
            </w:r>
          </w:p>
          <w:p w14:paraId="47ED55C8" w14:textId="2F6DE334" w:rsidR="00DB28F7" w:rsidRPr="00EA1E04" w:rsidRDefault="00DB28F7" w:rsidP="00D56EC9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00442AA4" w14:textId="77777777" w:rsidR="002274CF" w:rsidRPr="002274CF" w:rsidRDefault="002274CF" w:rsidP="002274CF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2274C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2274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2274C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2274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2274CF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danh sách HS, CBGVNV mắc bệnh truyền nhiễm, cập nhật hồ sơ sổ sách y tế (Cả tuần)</w:t>
            </w:r>
          </w:p>
          <w:p w14:paraId="07E173E2" w14:textId="522506F5" w:rsidR="00AF1FC4" w:rsidRDefault="00A43DDB" w:rsidP="00AF1FC4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</w:t>
            </w:r>
            <w:r w:rsidR="00AF1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45A64B1A" w14:textId="6F274F95" w:rsidR="000C1D07" w:rsidRPr="00EA1E04" w:rsidRDefault="000C1D07" w:rsidP="00AF1FC4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7EF08" w14:textId="77777777" w:rsidR="004106D3" w:rsidRDefault="004106D3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3BB0D42F" w14:textId="0CCE03F2" w:rsidR="003727B8" w:rsidRDefault="003727B8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CBGVNV</w:t>
            </w:r>
          </w:p>
          <w:p w14:paraId="52BB0919" w14:textId="08C29D4E" w:rsidR="00DB28F7" w:rsidRPr="00EA1E04" w:rsidRDefault="00DB28F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E2D3C1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B4724AB" w14:textId="77777777" w:rsidR="00C17A4A" w:rsidRPr="00EA1E04" w:rsidRDefault="00C17A4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11BDBB" w14:textId="77777777" w:rsidR="00A43DDB" w:rsidRDefault="00A43DDB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8B9536" w14:textId="7188BA58" w:rsidR="00D440D6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EAD12F3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BE0D4" w14:textId="16580926" w:rsidR="004106D3" w:rsidRDefault="004106D3" w:rsidP="00FB529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5C538A42" w14:textId="567A0FAA" w:rsidR="0083786F" w:rsidRDefault="000C1D07" w:rsidP="00FB529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4554545" w14:textId="4A63C747" w:rsidR="009763F8" w:rsidRDefault="00DB28F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2C4F07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46E7AD3" w14:textId="77777777" w:rsidR="00021491" w:rsidRPr="00EA1E04" w:rsidRDefault="00021491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0E0CBC7" w14:textId="77777777" w:rsidR="004106D3" w:rsidRDefault="004106D3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4E81BAB" w14:textId="2561BDE7" w:rsidR="00D440D6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5FFECEC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ECAE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F8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E16842E" w14:textId="77777777" w:rsidTr="00A0623E">
        <w:trPr>
          <w:trHeight w:val="118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2E5" w14:textId="0ADB7BA1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Ba</w:t>
            </w:r>
          </w:p>
          <w:p w14:paraId="26C2664E" w14:textId="1CE9C200" w:rsidR="000C1D07" w:rsidRPr="00EA1E04" w:rsidRDefault="00D71EE3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04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35FDC698" w14:textId="440EB9E5" w:rsidR="00E32E60" w:rsidRPr="00EA1E04" w:rsidRDefault="00EF75F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398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74EAF" w14:textId="77777777" w:rsidR="00D95A2B" w:rsidRPr="00D95A2B" w:rsidRDefault="00D95A2B" w:rsidP="00D95A2B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5A2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Kiểm tra nền nếp CM</w:t>
            </w:r>
          </w:p>
          <w:p w14:paraId="293E856D" w14:textId="77777777" w:rsidR="00193B54" w:rsidRPr="00193B54" w:rsidRDefault="00193B54" w:rsidP="00193B54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Dạy TV 1A3</w:t>
            </w:r>
          </w:p>
          <w:p w14:paraId="280B229B" w14:textId="77777777" w:rsidR="00193B54" w:rsidRDefault="00193B54" w:rsidP="00193B54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- 10h20: Dạy TV 1A2</w:t>
            </w:r>
          </w:p>
          <w:p w14:paraId="3635E361" w14:textId="4E3B5FB0" w:rsidR="000C1D07" w:rsidRPr="00EA1E04" w:rsidRDefault="000C1D07" w:rsidP="00193B54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629F5677" w14:textId="77777777" w:rsidR="00246170" w:rsidRDefault="00246170" w:rsidP="00BF100A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461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24617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2461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8768D7" w14:textId="15C50FD7" w:rsidR="00BF100A" w:rsidRPr="00BF100A" w:rsidRDefault="00BF100A" w:rsidP="00BF100A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sổ sách, nhập sách lên phần mềm thư viện</w:t>
            </w:r>
          </w:p>
          <w:p w14:paraId="500A1BE9" w14:textId="4C60C818" w:rsidR="003D7118" w:rsidRPr="00EA1E04" w:rsidRDefault="003D7118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557BF" w14:textId="3AA798B9" w:rsidR="00F44EF0" w:rsidRDefault="00F55DA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3173A78E" w14:textId="19A04B2F" w:rsidR="00B1194E" w:rsidRPr="00EA1E04" w:rsidRDefault="00B1194E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561AC7ED" w14:textId="302DA717" w:rsidR="00B1194E" w:rsidRPr="00EA1E04" w:rsidRDefault="00B1194E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3C6145E9" w14:textId="1C3A2639" w:rsidR="00EE16EA" w:rsidRPr="00EA1E04" w:rsidRDefault="000C1D07" w:rsidP="00EE16E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7AC3D362" w14:textId="2A724163" w:rsidR="00EE16EA" w:rsidRPr="00EA1E04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2042271" w14:textId="77777777" w:rsidR="00EE16EA" w:rsidRPr="00EA1E04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48CB90" w14:textId="77777777" w:rsidR="00FD42FE" w:rsidRPr="00EA1E04" w:rsidRDefault="00FD42FE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9DD3FC" w14:textId="77777777" w:rsidR="00EE16EA" w:rsidRPr="00EA1E04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4623E86A" w14:textId="72DA50F9" w:rsidR="000C1D07" w:rsidRPr="00EA1E04" w:rsidRDefault="00EE16EA" w:rsidP="00EE16EA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92A6D" w14:textId="602D9B35" w:rsidR="00B1194E" w:rsidRPr="00EA1E04" w:rsidRDefault="000C1D07" w:rsidP="00B1194E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194DEFC" w14:textId="29946B9F" w:rsidR="006E3DF7" w:rsidRDefault="00683358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70CA055" w14:textId="4AD659A7" w:rsidR="00B1194E" w:rsidRPr="00EA1E04" w:rsidRDefault="00B1194E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70EA296" w14:textId="736D06FD" w:rsidR="00453536" w:rsidRDefault="0081412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128B2AB" w14:textId="3E7F360A" w:rsidR="00EE16EA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="00193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</w:t>
            </w:r>
          </w:p>
          <w:p w14:paraId="7FFABBAD" w14:textId="77777777" w:rsidR="00EE16EA" w:rsidRPr="00EA1E04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8B62E6E" w14:textId="77777777" w:rsidR="00FD42FE" w:rsidRPr="00EA1E04" w:rsidRDefault="00FD42FE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F74509B" w14:textId="6696745F" w:rsidR="00EE16EA" w:rsidRPr="00EA1E04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6B4B493" w14:textId="0BFE40FA" w:rsidR="000C1D07" w:rsidRPr="00EA1E04" w:rsidRDefault="00EE16EA" w:rsidP="00EE16E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0E9B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2AE5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1E13E0C8" w14:textId="77777777" w:rsidTr="00C6500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9D" w14:textId="13D935A9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07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4CF0" w14:textId="7195F6A3" w:rsidR="003B3371" w:rsidRDefault="003B3371" w:rsidP="003B3371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B337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Làm việc cơ quan</w:t>
            </w:r>
          </w:p>
          <w:p w14:paraId="5B5AEF24" w14:textId="4A952433" w:rsidR="005964A2" w:rsidRPr="00824927" w:rsidRDefault="00824927" w:rsidP="003B3371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95A2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Kiểm tra nền nếp CM</w:t>
            </w:r>
          </w:p>
          <w:p w14:paraId="0B9825BF" w14:textId="51339ED6" w:rsidR="0019034F" w:rsidRPr="00EA1E04" w:rsidRDefault="0019034F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báo cáo, hoàn thiện chứng từ.</w:t>
            </w:r>
          </w:p>
          <w:p w14:paraId="4DC8E454" w14:textId="77777777" w:rsidR="005964A2" w:rsidRPr="005964A2" w:rsidRDefault="005964A2" w:rsidP="005964A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64A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5964A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5964A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vực nhà vệ sinh</w:t>
            </w:r>
          </w:p>
          <w:p w14:paraId="4793573D" w14:textId="77777777" w:rsidR="005964A2" w:rsidRDefault="005964A2" w:rsidP="005964A2">
            <w:pPr>
              <w:spacing w:before="0" w:beforeAutospacing="0"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5964A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>- 17h00 Họp BCĐ CSSKHS tháng 02/2025</w:t>
            </w:r>
          </w:p>
          <w:p w14:paraId="67822B5B" w14:textId="7A869B3E" w:rsidR="00B721DD" w:rsidRPr="00EA1E04" w:rsidRDefault="00B721DD" w:rsidP="005964A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sách(3 tiết)</w:t>
            </w:r>
          </w:p>
          <w:p w14:paraId="71905CE3" w14:textId="05C944D2" w:rsidR="003D7118" w:rsidRPr="00EA1E04" w:rsidRDefault="003D7118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B8EE" w14:textId="25FBEF8A" w:rsidR="00A2519F" w:rsidRPr="00EA1E04" w:rsidRDefault="001D6A78" w:rsidP="00461EB1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039263DD" w14:textId="220DD101" w:rsidR="00824927" w:rsidRDefault="00824927" w:rsidP="00461EB1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2F7A2F00" w14:textId="6483FDEF" w:rsidR="00461EB1" w:rsidRPr="00EA1E04" w:rsidRDefault="000C1D07" w:rsidP="00461EB1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77FBA048" w14:textId="1C3894F5" w:rsidR="00461EB1" w:rsidRPr="00EA1E04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BB81697" w14:textId="454351A9" w:rsidR="005964A2" w:rsidRDefault="005964A2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BCĐCSSK</w:t>
            </w:r>
          </w:p>
          <w:p w14:paraId="55BECDE8" w14:textId="77777777" w:rsidR="00461EB1" w:rsidRPr="00EA1E04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6D1F41DF" w14:textId="13EE2A15" w:rsidR="000C1D07" w:rsidRPr="00EA1E04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12BF9" w14:textId="2123CEF1" w:rsidR="00883E72" w:rsidRDefault="000C1D0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717E44A" w14:textId="1458357D" w:rsidR="00824927" w:rsidRPr="00824927" w:rsidRDefault="0082492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CBFF9BB" w14:textId="5F91A450" w:rsidR="00A0623E" w:rsidRPr="00EA1E04" w:rsidRDefault="008B1CCE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CE0A8F5" w14:textId="3479B8E7" w:rsidR="0034352E" w:rsidRDefault="0034352E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0479EAE" w14:textId="4740FA54" w:rsidR="005964A2" w:rsidRDefault="005964A2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309DE7A" w14:textId="77777777" w:rsidR="00461EB1" w:rsidRPr="00EA1E04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A249ED4" w14:textId="1CA8CC22" w:rsidR="005A1077" w:rsidRPr="00EA1E04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F0BC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42E1DDB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584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BCCCC11" w14:textId="77777777" w:rsidTr="006D1C2A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096" w14:textId="77777777" w:rsidR="00C65002" w:rsidRPr="00EA1E04" w:rsidRDefault="00C6500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3C2602B8" w14:textId="18B2176E" w:rsidR="00C65002" w:rsidRPr="00EA1E04" w:rsidRDefault="00D71EE3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05</w:t>
            </w:r>
            <w:r w:rsidR="00C65002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C6500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3E416F7E" w14:textId="09E966D7" w:rsidR="00C65002" w:rsidRPr="00EA1E04" w:rsidRDefault="00EF75FD" w:rsidP="00137275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A14" w14:textId="77777777" w:rsidR="00C65002" w:rsidRPr="00EA1E04" w:rsidRDefault="00C6500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ED51C" w14:textId="77777777" w:rsidR="002F2064" w:rsidRDefault="002F2064" w:rsidP="006D1C2A">
            <w:pPr>
              <w:spacing w:before="0" w:beforeAutospacing="0" w:line="252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206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Tiết 3: Dự giờ Tiếng Anh Sky 2A3</w:t>
            </w:r>
          </w:p>
          <w:p w14:paraId="7ED618DE" w14:textId="59626884" w:rsidR="00683358" w:rsidRPr="000B51BA" w:rsidRDefault="00E74971" w:rsidP="006D1C2A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62497CD7" w14:textId="77777777" w:rsidR="00B937A1" w:rsidRDefault="00B937A1" w:rsidP="000B51BA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B937A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B937A1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B937A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ADA0B6E" w14:textId="38473A0B" w:rsidR="000B51BA" w:rsidRPr="0069150E" w:rsidRDefault="0069150E" w:rsidP="000B51BA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sách truyệnGV mượn sách TV</w:t>
            </w:r>
          </w:p>
          <w:p w14:paraId="6EF7BE5A" w14:textId="051822DF" w:rsidR="00C65002" w:rsidRPr="00EA1E04" w:rsidRDefault="00E74971" w:rsidP="006D1C2A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7D7A6" w14:textId="3A5389CA" w:rsidR="00A771B3" w:rsidRDefault="002F2064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09CC800E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5594B84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4DB2C3CB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3FD792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93DF918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3FE80E81" w14:textId="45538602" w:rsidR="00C65002" w:rsidRPr="00683358" w:rsidRDefault="00C65002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89CA" w14:textId="44DB498C" w:rsidR="006F4850" w:rsidRDefault="0058747D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CC0EBB8" w14:textId="3048D624" w:rsidR="00C65002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7E6A4C3" w14:textId="77777777" w:rsidR="000B51BA" w:rsidRPr="00EA1E04" w:rsidRDefault="000B51BA" w:rsidP="000B51B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64BAA5A" w14:textId="77777777" w:rsidR="000B51BA" w:rsidRPr="00EA1E04" w:rsidRDefault="000B51BA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BFD775" w14:textId="77777777" w:rsidR="00C65002" w:rsidRPr="00EA1E04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B98249" w14:textId="77777777" w:rsidR="00C65002" w:rsidRPr="00EA1E04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CBE97A2" w14:textId="165B3D83" w:rsidR="00C65002" w:rsidRPr="00EA1E04" w:rsidRDefault="00C65002" w:rsidP="00683358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6C8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C2CF3D5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0FAA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AAA461E" w14:textId="77777777" w:rsidTr="00C65002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D1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206" w14:textId="77777777" w:rsidR="00C65002" w:rsidRPr="00EA1E04" w:rsidRDefault="00C6500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A25A8" w14:textId="77777777" w:rsidR="00793E30" w:rsidRPr="00793E30" w:rsidRDefault="00793E30" w:rsidP="00724A47">
            <w:pPr>
              <w:spacing w:before="0" w:beforeAutospacing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3E3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Tiết 1: Dự giờ Tiếng Anh 5A1</w:t>
            </w:r>
          </w:p>
          <w:p w14:paraId="2CF35E82" w14:textId="10A3B318" w:rsidR="00793E30" w:rsidRPr="00793E30" w:rsidRDefault="00793E30" w:rsidP="00724A47">
            <w:pPr>
              <w:spacing w:before="0" w:beforeAutospacing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3E3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724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3E3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15h20: Họp Chi bộ</w:t>
            </w:r>
          </w:p>
          <w:p w14:paraId="379BDB75" w14:textId="3BE027CE" w:rsidR="00E74971" w:rsidRPr="00EA1E04" w:rsidRDefault="00E74971" w:rsidP="00724A47">
            <w:pPr>
              <w:spacing w:before="0" w:beforeAutospacing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35BD076B" w14:textId="77777777" w:rsidR="00782538" w:rsidRPr="00782538" w:rsidRDefault="00782538" w:rsidP="00724A47">
            <w:pPr>
              <w:spacing w:before="0" w:beforeAutospacing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</w:pPr>
            <w:r w:rsidRPr="0078253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- Trực phòng y tế; Kiểm tra các khu nhà vệ sinh; Kiểm tra nguy cơ gây TNTT ở các </w:t>
            </w:r>
            <w:r w:rsidRPr="0078253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>khu vực trong khuôn viên sân trường</w:t>
            </w:r>
          </w:p>
          <w:p w14:paraId="099E3D1D" w14:textId="54740F6F" w:rsidR="00CA77E7" w:rsidRPr="007572C2" w:rsidRDefault="007572C2" w:rsidP="00724A47">
            <w:pPr>
              <w:spacing w:before="0" w:beforeAutospac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báo (3 tiết)</w:t>
            </w:r>
          </w:p>
          <w:p w14:paraId="0D067417" w14:textId="14538A73" w:rsidR="00C65002" w:rsidRPr="00EA1E04" w:rsidRDefault="00E74971" w:rsidP="00724A47">
            <w:pPr>
              <w:spacing w:before="0" w:beforeAutospacing="0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E57E6" w14:textId="58071E50" w:rsidR="003F7068" w:rsidRDefault="00793E30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BGH</w:t>
            </w:r>
          </w:p>
          <w:p w14:paraId="101945D8" w14:textId="10868521" w:rsidR="00203716" w:rsidRDefault="00793E30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Đảng viên</w:t>
            </w:r>
          </w:p>
          <w:p w14:paraId="1C4D67F4" w14:textId="77777777" w:rsidR="00C65002" w:rsidRPr="00EA1E04" w:rsidRDefault="00C65002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326BF129" w14:textId="0FEE5EEB" w:rsidR="00C65002" w:rsidRPr="00EA1E04" w:rsidRDefault="00C65002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YT</w:t>
            </w:r>
          </w:p>
          <w:p w14:paraId="685AFA37" w14:textId="77777777" w:rsidR="00930687" w:rsidRDefault="0093068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0DDC9C" w14:textId="77777777" w:rsidR="00AD673A" w:rsidRDefault="00AD673A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0F7D92" w14:textId="77777777" w:rsidR="00C65002" w:rsidRPr="00EA1E04" w:rsidRDefault="00C65002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771E00F" w14:textId="053E077F" w:rsidR="00C65002" w:rsidRPr="00AA384D" w:rsidRDefault="00C65002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1F3C" w14:textId="3C3EF1CA" w:rsidR="00FA3CFC" w:rsidRDefault="00C65002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464EDF4C" w14:textId="726966F8" w:rsidR="00C65002" w:rsidRDefault="00203716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AD95008" w14:textId="77777777" w:rsidR="00C65002" w:rsidRPr="00EA1E04" w:rsidRDefault="00C65002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500D743" w14:textId="77777777" w:rsidR="00930687" w:rsidRPr="00EA1E04" w:rsidRDefault="0093068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Bình</w:t>
            </w:r>
          </w:p>
          <w:p w14:paraId="4BAAF975" w14:textId="77777777" w:rsidR="00930687" w:rsidRDefault="0093068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D548C1" w14:textId="77777777" w:rsidR="00AD673A" w:rsidRDefault="00AD673A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117002" w14:textId="77777777" w:rsidR="00C65002" w:rsidRPr="00EA1E04" w:rsidRDefault="00C65002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4761E09" w14:textId="3002E39B" w:rsidR="00C65002" w:rsidRPr="00EA1E04" w:rsidRDefault="00C65002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AEBB4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38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67E7482" w14:textId="77777777" w:rsidTr="000C1D07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BE46" w14:textId="5C9FA00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Năm</w:t>
            </w:r>
          </w:p>
          <w:p w14:paraId="11A040F3" w14:textId="0878CBAE" w:rsidR="000C1D07" w:rsidRPr="00EA1E04" w:rsidRDefault="00D71EE3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4BE862A0" w14:textId="326AEFE8" w:rsidR="000C1D07" w:rsidRPr="00EA1E04" w:rsidRDefault="00EF75FD" w:rsidP="00EF75FD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V.Anh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E2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12B1C" w14:textId="013FBE92" w:rsidR="001F5AB3" w:rsidRDefault="001F5AB3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F5AB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- 8h40: Dự giờ Toán TA 2A2</w:t>
            </w:r>
          </w:p>
          <w:p w14:paraId="2A59F1D1" w14:textId="30EC9081" w:rsidR="006528F5" w:rsidRPr="00EA1E04" w:rsidRDefault="004D0941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6528F5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Dạy Toán 4A3</w:t>
            </w:r>
          </w:p>
          <w:p w14:paraId="6C6CF0AC" w14:textId="267AD496" w:rsidR="006528F5" w:rsidRPr="00EA1E04" w:rsidRDefault="004D0941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6528F5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Dạy Toán 5A3</w:t>
            </w:r>
          </w:p>
          <w:p w14:paraId="679D7B51" w14:textId="6AFFFEBC" w:rsidR="000C1D07" w:rsidRPr="00EA1E04" w:rsidRDefault="000C1D07" w:rsidP="00724A47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0DEFE8C7" w14:textId="77777777" w:rsidR="00782538" w:rsidRPr="00782538" w:rsidRDefault="00782538" w:rsidP="00724A47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</w:p>
          <w:p w14:paraId="55E3056D" w14:textId="35271EC0" w:rsidR="00732D7E" w:rsidRPr="00EA1E04" w:rsidRDefault="00732D7E" w:rsidP="00724A47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Nhập sách lên phần mềm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Gv mượn sách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0687B6F" w14:textId="01540370" w:rsidR="000C1D07" w:rsidRPr="00EA1E04" w:rsidRDefault="000C1D07" w:rsidP="00724A47">
            <w:pPr>
              <w:spacing w:before="0" w:beforeAutospacing="0"/>
              <w:ind w:left="34" w:hanging="34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1C2A3" w14:textId="3337670E" w:rsidR="001F5AB3" w:rsidRDefault="001F5AB3" w:rsidP="00724A47">
            <w:pPr>
              <w:tabs>
                <w:tab w:val="left" w:pos="614"/>
                <w:tab w:val="center" w:pos="821"/>
              </w:tabs>
              <w:spacing w:before="0" w:beforeAutospacing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  <w:t>BGH</w:t>
            </w:r>
          </w:p>
          <w:p w14:paraId="0BE503A5" w14:textId="2E84AEEC" w:rsidR="006528F5" w:rsidRPr="00EA1E04" w:rsidRDefault="001F5AB3" w:rsidP="00724A47">
            <w:pPr>
              <w:tabs>
                <w:tab w:val="left" w:pos="614"/>
                <w:tab w:val="center" w:pos="821"/>
              </w:tabs>
              <w:spacing w:before="0" w:beforeAutospacing="0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  <w:r w:rsidR="006528F5"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6BC975E1" w14:textId="0F49451A" w:rsidR="006528F5" w:rsidRPr="00EA1E04" w:rsidRDefault="006528F5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253CC4B8" w14:textId="4868C8B5" w:rsidR="00126426" w:rsidRPr="00EA1E04" w:rsidRDefault="000C1D07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80CD9D6" w14:textId="5658BC4D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00DC8C0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1BDB37B5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3338C9D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0BA62E91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5527C1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95D53" w14:textId="0ADA7105" w:rsidR="001F5AB3" w:rsidRDefault="001F5AB3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62B2368" w14:textId="1A335DC6" w:rsidR="0090357A" w:rsidRDefault="00C87EEA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AF3EC37" w14:textId="5AC25B3C" w:rsidR="00E77BA4" w:rsidRDefault="00E77BA4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2BBDCEE" w14:textId="77777777" w:rsidR="00D65ADC" w:rsidRPr="00EA1E04" w:rsidRDefault="00D65ADC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1797285" w14:textId="77777777" w:rsidR="00021491" w:rsidRPr="00EA1E04" w:rsidRDefault="00021491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8708CB4" w14:textId="77777777" w:rsidR="00021491" w:rsidRPr="00EA1E04" w:rsidRDefault="00021491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0439611" w14:textId="77777777" w:rsidR="000E1F6D" w:rsidRPr="00EA1E04" w:rsidRDefault="000E1F6D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75E5D3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7FEA260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EA804BB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5B31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37C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4987347" w14:textId="77777777" w:rsidTr="000C1D0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8B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6E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53FAE" w14:textId="77777777" w:rsidR="00374C9C" w:rsidRDefault="00374C9C" w:rsidP="00724A47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74C9C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Hoàn thiện Hồ sơ Đại hội Chi bộ</w:t>
            </w:r>
          </w:p>
          <w:p w14:paraId="53AA3773" w14:textId="77777777" w:rsidR="00B52C57" w:rsidRPr="00B52C57" w:rsidRDefault="00B52C57" w:rsidP="00724A47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52C57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- 14h00: Duyệt hồ sơ tuần 21</w:t>
            </w:r>
          </w:p>
          <w:p w14:paraId="1FAD09C0" w14:textId="441E0FA4" w:rsidR="00B52C57" w:rsidRDefault="00B52C57" w:rsidP="00724A47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52C57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- 16h30: Dự SHCM các khối</w:t>
            </w:r>
          </w:p>
          <w:p w14:paraId="70730608" w14:textId="23A8D72C" w:rsidR="000C1D07" w:rsidRPr="00EA1E04" w:rsidRDefault="006869D7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0C1D07"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25F209B1" w14:textId="77777777" w:rsidR="00782538" w:rsidRPr="00782538" w:rsidRDefault="00782538" w:rsidP="00724A47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; </w:t>
            </w: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; Cập nhật sổ sách chuyên môn</w:t>
            </w:r>
          </w:p>
          <w:p w14:paraId="4F217C41" w14:textId="77777777" w:rsidR="00C47D11" w:rsidRPr="00EA1E04" w:rsidRDefault="00C47D11" w:rsidP="00724A47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an toàn giao thông (3 tiết)</w:t>
            </w:r>
          </w:p>
          <w:p w14:paraId="50A22D78" w14:textId="77777777" w:rsidR="000C1D07" w:rsidRPr="00EA1E04" w:rsidRDefault="000C1D07" w:rsidP="00724A47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82D53" w14:textId="1F0A4874" w:rsidR="005931F4" w:rsidRDefault="005931F4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3D97F97F" w14:textId="4F2EDC6B" w:rsidR="00B52C57" w:rsidRDefault="00B52C57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0A4B45AC" w14:textId="7CA0B30F" w:rsidR="00B52C57" w:rsidRDefault="00B52C57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591A83CE" w14:textId="17AD5D6A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693F5392" w14:textId="77777777" w:rsidR="000C1D07" w:rsidRPr="00EA1E04" w:rsidRDefault="000C1D07" w:rsidP="00724A47">
            <w:pPr>
              <w:spacing w:before="0" w:beforeAutospacing="0"/>
              <w:ind w:left="22" w:hanging="2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8DA9DBE" w14:textId="77777777" w:rsidR="00907D07" w:rsidRDefault="00907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DC03C86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181BA48" w14:textId="77777777" w:rsidR="00C22727" w:rsidRPr="00EA1E04" w:rsidRDefault="00C2272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DEB51F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F578D" w14:textId="77777777" w:rsidR="00231F19" w:rsidRPr="00EA1E04" w:rsidRDefault="00231F19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58DC1CE" w14:textId="77777777" w:rsidR="00B52C57" w:rsidRPr="00EA1E04" w:rsidRDefault="00B52C5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8F29090" w14:textId="27E33963" w:rsidR="00B52C57" w:rsidRDefault="00B52C5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F702950" w14:textId="7F836559" w:rsidR="0048130B" w:rsidRDefault="00C17F00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B060483" w14:textId="77777777" w:rsidR="0048130B" w:rsidRDefault="0048130B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5E26BBF" w14:textId="77777777" w:rsidR="00907D07" w:rsidRDefault="00907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9F20D7" w14:textId="77777777" w:rsidR="0048130B" w:rsidRPr="00EA1E04" w:rsidRDefault="0048130B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0E801F0" w14:textId="77777777" w:rsidR="0048130B" w:rsidRPr="00EA1E04" w:rsidRDefault="0048130B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CB5EF1" w14:textId="3F8C760D" w:rsidR="000C1D07" w:rsidRPr="0048130B" w:rsidRDefault="0048130B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01F3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8B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491A7A65" w14:textId="77777777" w:rsidTr="000C1D07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07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0433D3C5" w14:textId="2D91F1F5" w:rsidR="000C1D07" w:rsidRPr="00EA1E04" w:rsidRDefault="00D71EE3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 w:rsidR="001F2566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534FE031" w14:textId="21C5B104" w:rsidR="000C1D07" w:rsidRPr="00EA1E04" w:rsidRDefault="00EF75F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Nhâm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769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6D1F" w14:textId="13689787" w:rsidR="00B56F5F" w:rsidRDefault="00B56F5F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56F5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56F5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Làm việc cơ quan</w:t>
            </w:r>
          </w:p>
          <w:p w14:paraId="050C6186" w14:textId="77777777" w:rsidR="0000123A" w:rsidRPr="0000123A" w:rsidRDefault="0000123A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0123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Dạy TV 2A3</w:t>
            </w:r>
          </w:p>
          <w:p w14:paraId="7D69A6A7" w14:textId="56DAB70B" w:rsidR="00B52C57" w:rsidRPr="0000123A" w:rsidRDefault="0000123A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0123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- 10h20: Dạy TV 2A2</w:t>
            </w:r>
          </w:p>
          <w:p w14:paraId="31162D69" w14:textId="113B6DE0" w:rsidR="000C1D07" w:rsidRPr="00EA1E04" w:rsidRDefault="000C1D07" w:rsidP="00724A47">
            <w:pPr>
              <w:spacing w:before="0" w:beforeAutospacing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24ACF5DC" w14:textId="77777777" w:rsidR="00782538" w:rsidRPr="00782538" w:rsidRDefault="00782538" w:rsidP="00724A47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Kiểm tra vệ sinh trường, lớp; Kiểm tra VSMT, </w:t>
            </w: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kiểm tra vệ sinh các lớp; Theo dõi sĩ số HS nghỉ ốm; Trực phòng y tế; KT vệ sinh bếp ăn bán trú,</w:t>
            </w: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7825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Xây dựng KH công tác y tế tuần 21</w:t>
            </w:r>
          </w:p>
          <w:p w14:paraId="3DDC542E" w14:textId="77777777" w:rsidR="00ED080A" w:rsidRPr="00EA1E04" w:rsidRDefault="00ED080A" w:rsidP="00724A47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GV mượn sách sách thư viện, cập nhật sổ sách thư viện </w:t>
            </w:r>
          </w:p>
          <w:p w14:paraId="0228D2AC" w14:textId="77777777" w:rsidR="000C1D07" w:rsidRPr="00EA1E04" w:rsidRDefault="000C1D07" w:rsidP="00724A47">
            <w:pPr>
              <w:spacing w:before="0" w:beforeAutospacing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D98E" w14:textId="796BE94F" w:rsidR="00B56F5F" w:rsidRDefault="00B56F5F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HT</w:t>
            </w:r>
          </w:p>
          <w:p w14:paraId="579E47A0" w14:textId="4B5A2714" w:rsidR="00683358" w:rsidRDefault="00683358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</w:t>
            </w:r>
            <w:r w:rsidR="0000123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P</w:t>
            </w:r>
          </w:p>
          <w:p w14:paraId="09FEF2D3" w14:textId="0DDFA3DF" w:rsidR="00453536" w:rsidRPr="00453536" w:rsidRDefault="00231F19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HP</w:t>
            </w:r>
          </w:p>
          <w:p w14:paraId="6AC42ED5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3459F30" w14:textId="77777777" w:rsidR="000C1D07" w:rsidRPr="00EA1E04" w:rsidRDefault="000C1D07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20F8A704" w14:textId="77777777" w:rsidR="000C1D07" w:rsidRPr="00EA1E04" w:rsidRDefault="000C1D07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E2C0F3B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5145EA" w14:textId="77777777" w:rsidR="00621253" w:rsidRPr="00EA1E04" w:rsidRDefault="00621253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80B6ED1" w14:textId="77777777" w:rsidR="00BB7857" w:rsidRPr="00EA1E04" w:rsidRDefault="00BB785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A004E4" w14:textId="4B61D722" w:rsidR="000C1D07" w:rsidRPr="00EA1E04" w:rsidRDefault="000C1D07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44168BDF" w14:textId="77777777" w:rsidR="00C63332" w:rsidRPr="00EA1E04" w:rsidRDefault="00C63332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DE8A002" w14:textId="77777777" w:rsidR="000C1D07" w:rsidRPr="00EA1E04" w:rsidRDefault="000C1D07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1D4E7" w14:textId="5C9A13B0" w:rsidR="00A144E0" w:rsidRDefault="002A50C9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166EA965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237207E" w14:textId="77777777" w:rsidR="00B54488" w:rsidRPr="00EA1E04" w:rsidRDefault="00B54488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052EF48" w14:textId="38E1C17C" w:rsidR="00453536" w:rsidRDefault="00683358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8F5599C" w14:textId="04AED633" w:rsidR="00BB785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77B6FAA" w14:textId="5D9AC326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5C12C8" w14:textId="77777777" w:rsidR="006010B6" w:rsidRPr="00EA1E04" w:rsidRDefault="006010B6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495B98" w14:textId="77777777" w:rsidR="006010B6" w:rsidRPr="00EA1E04" w:rsidRDefault="006010B6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87FA6" w14:textId="77777777" w:rsidR="006010B6" w:rsidRPr="00EA1E04" w:rsidRDefault="006010B6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A32632" w14:textId="69DC8186" w:rsidR="009976CC" w:rsidRPr="00EA1E04" w:rsidRDefault="009976CC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000BADC" w14:textId="77777777" w:rsidR="00C63332" w:rsidRPr="00EA1E04" w:rsidRDefault="00C63332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FD3AFB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CA1D3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F20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0EC41478" w14:textId="77777777" w:rsidTr="000C1D0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BD6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DBD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2392" w14:textId="59EB5026" w:rsidR="00E856B4" w:rsidRPr="00EA1E04" w:rsidRDefault="0053711F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- 14h00: Họp giao ban BGH</w:t>
            </w:r>
          </w:p>
          <w:p w14:paraId="13849971" w14:textId="3CB9E657" w:rsidR="0053711F" w:rsidRPr="00EA1E04" w:rsidRDefault="00E856B4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Lên lịch công tác tuần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501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D9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; Duyệt Thực đơn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8F84595" w14:textId="42C67A70" w:rsidR="00650116" w:rsidRDefault="0053711F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66235" w:rsidRPr="00C6623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KT tổng vệ sinh </w:t>
            </w:r>
          </w:p>
          <w:p w14:paraId="2CFD41C4" w14:textId="779251D9" w:rsidR="000C1D07" w:rsidRPr="00EA1E04" w:rsidRDefault="000C1D07" w:rsidP="00724A47">
            <w:pPr>
              <w:spacing w:before="0" w:beforeAutospacing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130B2D41" w14:textId="0F44574A" w:rsidR="00D60973" w:rsidRPr="00D60973" w:rsidRDefault="00D60973" w:rsidP="00724A47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Tư vấn, theo dõi, chăm sóc sức khỏe học sinh; Cập nhật sổ sách chuyên môn; Tổng vệ sinh phòng y tế và phối hợp TPT giám sát vệ sinh cuối tuần. Phối hợp đội xung kích diệt bọ gậy thu gom phế liệu, loại bỏ </w:t>
            </w:r>
            <w:proofErr w:type="gramStart"/>
            <w:r w:rsidRPr="00D6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vật  dụng</w:t>
            </w:r>
            <w:proofErr w:type="gramEnd"/>
            <w:r w:rsidRPr="00D6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có nguy cơ chứa nước  phòng muỗi đẻ trứng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60973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72DEEDBD" w14:textId="28992AAB" w:rsidR="00ED080A" w:rsidRPr="00EA1E04" w:rsidRDefault="00ED080A" w:rsidP="00724A47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kỹ năng sống (2 tiết)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Vệ sinh phòng đọc sách học sinh và giáo viên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8E24338" w14:textId="6D5361D2" w:rsidR="000C1D07" w:rsidRPr="00EA1E04" w:rsidRDefault="000C1D07" w:rsidP="00724A47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A54B" w14:textId="7AD5BBAC" w:rsidR="000C1D07" w:rsidRPr="00EA1E04" w:rsidRDefault="00683259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7D8701F0" w14:textId="77777777" w:rsidR="00E83FCA" w:rsidRPr="00EA1E04" w:rsidRDefault="00E83FCA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  <w:p w14:paraId="3F625045" w14:textId="77777777" w:rsidR="00E83FCA" w:rsidRPr="00EA1E04" w:rsidRDefault="00E83FCA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  <w:p w14:paraId="6E0DC666" w14:textId="61F56EE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1812B1F" w14:textId="77777777" w:rsidR="000C1D07" w:rsidRPr="00EA1E04" w:rsidRDefault="000C1D07" w:rsidP="00724A47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36005AC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5C68747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4088EE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D20003" w14:textId="77777777" w:rsidR="000C1D07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D5715C8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44D5138" w14:textId="77777777" w:rsidR="000C1D07" w:rsidRPr="00EA1E04" w:rsidRDefault="000C1D07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25318F50" w14:textId="77777777" w:rsidR="000C1D07" w:rsidRPr="00EA1E04" w:rsidRDefault="000C1D07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2DCA05D" w14:textId="77777777" w:rsidR="00ED080A" w:rsidRPr="00EA1E04" w:rsidRDefault="00ED080A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53ABDA" w14:textId="77777777" w:rsidR="000C1D07" w:rsidRPr="00EA1E04" w:rsidRDefault="000C1D07" w:rsidP="00724A47">
            <w:pPr>
              <w:spacing w:before="0" w:beforeAutospacing="0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4C874" w14:textId="77777777" w:rsidR="00824E7F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EBAC02A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D6AE3AC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8AD2436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4B31A45" w14:textId="1ABBAFDE" w:rsidR="005D51D0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0766B19" w14:textId="22A8BE70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9F771ED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DA74C0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BBDD9EB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3A362B" w14:textId="77777777" w:rsidR="00E856B4" w:rsidRPr="00EA1E04" w:rsidRDefault="00E856B4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FA61FA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D8D71EF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00D8FD" w14:textId="77777777" w:rsidR="00ED080A" w:rsidRPr="00EA1E04" w:rsidRDefault="00ED080A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58CDEC" w14:textId="77777777" w:rsidR="000C1D07" w:rsidRPr="00EA1E04" w:rsidRDefault="000C1D07" w:rsidP="00724A47">
            <w:pPr>
              <w:spacing w:before="0" w:beforeAutospacing="0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971A" w14:textId="77777777" w:rsidR="000C1D07" w:rsidRPr="00EA1E04" w:rsidRDefault="000C1D07" w:rsidP="00724A47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750B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80104C6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18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4C119240" w14:textId="0E5C5F67" w:rsidR="000C1D07" w:rsidRPr="00EA1E04" w:rsidRDefault="00D71EE3" w:rsidP="00D71EE3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08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4E7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5C9B" w14:textId="3B92B888" w:rsidR="00F606B5" w:rsidRPr="00EA1E04" w:rsidRDefault="00F606B5" w:rsidP="00332B98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3F38" w14:textId="06BE04DD" w:rsidR="000C1D07" w:rsidRPr="00EA1E04" w:rsidRDefault="000C1D07" w:rsidP="00F606B5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FE9EA" w14:textId="20297EB9" w:rsidR="000C1D07" w:rsidRPr="00EA1E04" w:rsidRDefault="000E1F6D" w:rsidP="000E1F6D">
            <w:pPr>
              <w:spacing w:before="0" w:beforeAutospacing="0" w:line="252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7B9E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2C6D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06F82E7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C18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1E73E83B" w14:textId="08C363C0" w:rsidR="000C1D07" w:rsidRPr="00EA1E04" w:rsidRDefault="00D71EE3" w:rsidP="00D71EE3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09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C2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BABC" w14:textId="77777777" w:rsidR="000C1D07" w:rsidRPr="00EA1E04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88FF8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97F67B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C146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21E662E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E50C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049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0FDB488" w14:textId="77777777" w:rsidR="000C1D07" w:rsidRPr="00EA1E04" w:rsidRDefault="000C1D07" w:rsidP="001F2566">
      <w:pPr>
        <w:spacing w:before="0" w:beforeAutospacing="0" w:line="264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D2A6212" w14:textId="6E012986" w:rsidR="00724A47" w:rsidRDefault="000C1D07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>HIỆU TRƯỞNG</w:t>
      </w:r>
    </w:p>
    <w:p w14:paraId="46EB1E35" w14:textId="77777777" w:rsidR="00724A47" w:rsidRPr="00FF5BC2" w:rsidRDefault="00724A47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6A8905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14:paraId="3F1733CC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EA1E0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</w:p>
    <w:bookmarkEnd w:id="0"/>
    <w:p w14:paraId="782AEEAD" w14:textId="77777777" w:rsidR="00645B2D" w:rsidRPr="00EA1E04" w:rsidRDefault="00645B2D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45B2D" w:rsidRPr="00EA1E04" w:rsidSect="000C1D0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51644" w14:textId="77777777" w:rsidR="00E32554" w:rsidRDefault="00E32554" w:rsidP="00724A47">
      <w:pPr>
        <w:spacing w:before="0"/>
      </w:pPr>
      <w:r>
        <w:separator/>
      </w:r>
    </w:p>
  </w:endnote>
  <w:endnote w:type="continuationSeparator" w:id="0">
    <w:p w14:paraId="17C34068" w14:textId="77777777" w:rsidR="00E32554" w:rsidRDefault="00E32554" w:rsidP="00724A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45CBB" w14:textId="77777777" w:rsidR="00E32554" w:rsidRDefault="00E32554" w:rsidP="00724A47">
      <w:pPr>
        <w:spacing w:before="0"/>
      </w:pPr>
      <w:r>
        <w:separator/>
      </w:r>
    </w:p>
  </w:footnote>
  <w:footnote w:type="continuationSeparator" w:id="0">
    <w:p w14:paraId="2752DCBC" w14:textId="77777777" w:rsidR="00E32554" w:rsidRDefault="00E32554" w:rsidP="00724A4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7"/>
    <w:rsid w:val="0000123A"/>
    <w:rsid w:val="00002DA8"/>
    <w:rsid w:val="000208CD"/>
    <w:rsid w:val="00021491"/>
    <w:rsid w:val="00023554"/>
    <w:rsid w:val="000260F8"/>
    <w:rsid w:val="00041AB9"/>
    <w:rsid w:val="00062AAF"/>
    <w:rsid w:val="00065850"/>
    <w:rsid w:val="00077511"/>
    <w:rsid w:val="00077C9F"/>
    <w:rsid w:val="00081934"/>
    <w:rsid w:val="000B2A01"/>
    <w:rsid w:val="000B35CD"/>
    <w:rsid w:val="000B51BA"/>
    <w:rsid w:val="000C034E"/>
    <w:rsid w:val="000C1D07"/>
    <w:rsid w:val="000C56E9"/>
    <w:rsid w:val="000C6BE5"/>
    <w:rsid w:val="000C7C2B"/>
    <w:rsid w:val="000E1A26"/>
    <w:rsid w:val="000E1F6D"/>
    <w:rsid w:val="000F0962"/>
    <w:rsid w:val="000F22B9"/>
    <w:rsid w:val="00102EAD"/>
    <w:rsid w:val="00114033"/>
    <w:rsid w:val="00120FFF"/>
    <w:rsid w:val="0012538F"/>
    <w:rsid w:val="0012618E"/>
    <w:rsid w:val="00126426"/>
    <w:rsid w:val="00137275"/>
    <w:rsid w:val="001423EE"/>
    <w:rsid w:val="00145620"/>
    <w:rsid w:val="00147C38"/>
    <w:rsid w:val="00163DF6"/>
    <w:rsid w:val="0016498F"/>
    <w:rsid w:val="00165636"/>
    <w:rsid w:val="001662E2"/>
    <w:rsid w:val="0018388F"/>
    <w:rsid w:val="0019034F"/>
    <w:rsid w:val="001909A4"/>
    <w:rsid w:val="00192836"/>
    <w:rsid w:val="00193B54"/>
    <w:rsid w:val="001A0BD1"/>
    <w:rsid w:val="001A0F16"/>
    <w:rsid w:val="001A513A"/>
    <w:rsid w:val="001B67DD"/>
    <w:rsid w:val="001D0276"/>
    <w:rsid w:val="001D2B12"/>
    <w:rsid w:val="001D2DC1"/>
    <w:rsid w:val="001D6A78"/>
    <w:rsid w:val="001E25A7"/>
    <w:rsid w:val="001F2566"/>
    <w:rsid w:val="001F5AB3"/>
    <w:rsid w:val="00203716"/>
    <w:rsid w:val="0020474E"/>
    <w:rsid w:val="00211E46"/>
    <w:rsid w:val="002156A7"/>
    <w:rsid w:val="00215BEA"/>
    <w:rsid w:val="002206BA"/>
    <w:rsid w:val="002265FF"/>
    <w:rsid w:val="002274CF"/>
    <w:rsid w:val="00231F19"/>
    <w:rsid w:val="00233371"/>
    <w:rsid w:val="00246170"/>
    <w:rsid w:val="002537AB"/>
    <w:rsid w:val="00265AF0"/>
    <w:rsid w:val="00272367"/>
    <w:rsid w:val="00280C5E"/>
    <w:rsid w:val="00280CAE"/>
    <w:rsid w:val="00283797"/>
    <w:rsid w:val="002872C9"/>
    <w:rsid w:val="002919AB"/>
    <w:rsid w:val="00295B07"/>
    <w:rsid w:val="00296EA0"/>
    <w:rsid w:val="002A50C9"/>
    <w:rsid w:val="002B7657"/>
    <w:rsid w:val="002C3231"/>
    <w:rsid w:val="002C53C6"/>
    <w:rsid w:val="002C59E0"/>
    <w:rsid w:val="002D456F"/>
    <w:rsid w:val="002D4DE0"/>
    <w:rsid w:val="002E15CD"/>
    <w:rsid w:val="002F2064"/>
    <w:rsid w:val="002F6647"/>
    <w:rsid w:val="0030498C"/>
    <w:rsid w:val="003063E4"/>
    <w:rsid w:val="00313AE7"/>
    <w:rsid w:val="00323701"/>
    <w:rsid w:val="00324E1D"/>
    <w:rsid w:val="003277D7"/>
    <w:rsid w:val="00332B98"/>
    <w:rsid w:val="003428E2"/>
    <w:rsid w:val="0034352E"/>
    <w:rsid w:val="003477A6"/>
    <w:rsid w:val="00351C45"/>
    <w:rsid w:val="00354D89"/>
    <w:rsid w:val="003561E6"/>
    <w:rsid w:val="003636D2"/>
    <w:rsid w:val="0036371A"/>
    <w:rsid w:val="00366FCD"/>
    <w:rsid w:val="003672DC"/>
    <w:rsid w:val="003727B8"/>
    <w:rsid w:val="00374C9C"/>
    <w:rsid w:val="00381777"/>
    <w:rsid w:val="003870C3"/>
    <w:rsid w:val="00393E3B"/>
    <w:rsid w:val="003A1922"/>
    <w:rsid w:val="003A25B1"/>
    <w:rsid w:val="003B2D6E"/>
    <w:rsid w:val="003B3371"/>
    <w:rsid w:val="003B7BC1"/>
    <w:rsid w:val="003C63F9"/>
    <w:rsid w:val="003D2CBE"/>
    <w:rsid w:val="003D314F"/>
    <w:rsid w:val="003D63DB"/>
    <w:rsid w:val="003D7118"/>
    <w:rsid w:val="003E6D9E"/>
    <w:rsid w:val="003F7068"/>
    <w:rsid w:val="0040000E"/>
    <w:rsid w:val="00400C81"/>
    <w:rsid w:val="00407F30"/>
    <w:rsid w:val="004106D3"/>
    <w:rsid w:val="00413E8D"/>
    <w:rsid w:val="00423B2C"/>
    <w:rsid w:val="0043044D"/>
    <w:rsid w:val="004308CF"/>
    <w:rsid w:val="00432791"/>
    <w:rsid w:val="00435180"/>
    <w:rsid w:val="004477EC"/>
    <w:rsid w:val="004512EF"/>
    <w:rsid w:val="00453536"/>
    <w:rsid w:val="00456D4B"/>
    <w:rsid w:val="00461EB1"/>
    <w:rsid w:val="004701D5"/>
    <w:rsid w:val="00471185"/>
    <w:rsid w:val="004757C0"/>
    <w:rsid w:val="0048130B"/>
    <w:rsid w:val="00481C05"/>
    <w:rsid w:val="00486252"/>
    <w:rsid w:val="00492B95"/>
    <w:rsid w:val="00497DAC"/>
    <w:rsid w:val="004A31FE"/>
    <w:rsid w:val="004B1977"/>
    <w:rsid w:val="004B5A68"/>
    <w:rsid w:val="004C0113"/>
    <w:rsid w:val="004D0941"/>
    <w:rsid w:val="004D21E1"/>
    <w:rsid w:val="004D6869"/>
    <w:rsid w:val="004E15F9"/>
    <w:rsid w:val="004E1DC8"/>
    <w:rsid w:val="004E2E27"/>
    <w:rsid w:val="00500CF5"/>
    <w:rsid w:val="00503294"/>
    <w:rsid w:val="0051019F"/>
    <w:rsid w:val="00520A71"/>
    <w:rsid w:val="00522950"/>
    <w:rsid w:val="0052325E"/>
    <w:rsid w:val="00527B39"/>
    <w:rsid w:val="0053401C"/>
    <w:rsid w:val="00535724"/>
    <w:rsid w:val="0053711F"/>
    <w:rsid w:val="005373F9"/>
    <w:rsid w:val="00547A33"/>
    <w:rsid w:val="00552502"/>
    <w:rsid w:val="00555674"/>
    <w:rsid w:val="00557C45"/>
    <w:rsid w:val="0056114C"/>
    <w:rsid w:val="0056299B"/>
    <w:rsid w:val="00565785"/>
    <w:rsid w:val="00566261"/>
    <w:rsid w:val="00585DAB"/>
    <w:rsid w:val="0058747D"/>
    <w:rsid w:val="00592B7A"/>
    <w:rsid w:val="005931F4"/>
    <w:rsid w:val="005964A2"/>
    <w:rsid w:val="00597E50"/>
    <w:rsid w:val="005A0708"/>
    <w:rsid w:val="005A1077"/>
    <w:rsid w:val="005D2EB2"/>
    <w:rsid w:val="005D51D0"/>
    <w:rsid w:val="005E786A"/>
    <w:rsid w:val="005F3F35"/>
    <w:rsid w:val="005F7B9D"/>
    <w:rsid w:val="006010B6"/>
    <w:rsid w:val="0060118C"/>
    <w:rsid w:val="00615561"/>
    <w:rsid w:val="00621253"/>
    <w:rsid w:val="00621A63"/>
    <w:rsid w:val="00631875"/>
    <w:rsid w:val="00645B2D"/>
    <w:rsid w:val="00646CE0"/>
    <w:rsid w:val="00650116"/>
    <w:rsid w:val="006517D7"/>
    <w:rsid w:val="006528F5"/>
    <w:rsid w:val="00654FD9"/>
    <w:rsid w:val="006557DC"/>
    <w:rsid w:val="00672741"/>
    <w:rsid w:val="00683259"/>
    <w:rsid w:val="00683358"/>
    <w:rsid w:val="0068384F"/>
    <w:rsid w:val="006869D7"/>
    <w:rsid w:val="00686C5F"/>
    <w:rsid w:val="006876F9"/>
    <w:rsid w:val="0069150E"/>
    <w:rsid w:val="00691E28"/>
    <w:rsid w:val="006A6FB9"/>
    <w:rsid w:val="006B3040"/>
    <w:rsid w:val="006C229C"/>
    <w:rsid w:val="006D1C2A"/>
    <w:rsid w:val="006D1F37"/>
    <w:rsid w:val="006D5312"/>
    <w:rsid w:val="006E3DF7"/>
    <w:rsid w:val="006F0A22"/>
    <w:rsid w:val="006F1EBA"/>
    <w:rsid w:val="006F4850"/>
    <w:rsid w:val="00706E84"/>
    <w:rsid w:val="00724A47"/>
    <w:rsid w:val="00724DE9"/>
    <w:rsid w:val="00732D7E"/>
    <w:rsid w:val="007572C2"/>
    <w:rsid w:val="00757EA9"/>
    <w:rsid w:val="007618F1"/>
    <w:rsid w:val="0076366F"/>
    <w:rsid w:val="00766E81"/>
    <w:rsid w:val="00766F34"/>
    <w:rsid w:val="007705D3"/>
    <w:rsid w:val="00775E6C"/>
    <w:rsid w:val="00782538"/>
    <w:rsid w:val="00783ACB"/>
    <w:rsid w:val="00785147"/>
    <w:rsid w:val="00793D81"/>
    <w:rsid w:val="00793E30"/>
    <w:rsid w:val="007B01D8"/>
    <w:rsid w:val="007B2E36"/>
    <w:rsid w:val="007C1682"/>
    <w:rsid w:val="007C4191"/>
    <w:rsid w:val="007D58B7"/>
    <w:rsid w:val="007E7660"/>
    <w:rsid w:val="00811020"/>
    <w:rsid w:val="00814126"/>
    <w:rsid w:val="008213B7"/>
    <w:rsid w:val="00821CE3"/>
    <w:rsid w:val="00824927"/>
    <w:rsid w:val="00824E7F"/>
    <w:rsid w:val="00835406"/>
    <w:rsid w:val="0083629B"/>
    <w:rsid w:val="0083786F"/>
    <w:rsid w:val="00846689"/>
    <w:rsid w:val="00846836"/>
    <w:rsid w:val="008616AD"/>
    <w:rsid w:val="00870680"/>
    <w:rsid w:val="00881D22"/>
    <w:rsid w:val="00883E72"/>
    <w:rsid w:val="00885E50"/>
    <w:rsid w:val="008B1CCE"/>
    <w:rsid w:val="008B4E14"/>
    <w:rsid w:val="008B65E2"/>
    <w:rsid w:val="008C26B5"/>
    <w:rsid w:val="0090357A"/>
    <w:rsid w:val="00907D07"/>
    <w:rsid w:val="009116A7"/>
    <w:rsid w:val="00916BC8"/>
    <w:rsid w:val="00920CEE"/>
    <w:rsid w:val="009231A4"/>
    <w:rsid w:val="00930687"/>
    <w:rsid w:val="00933EAB"/>
    <w:rsid w:val="00942830"/>
    <w:rsid w:val="009553BB"/>
    <w:rsid w:val="009722B3"/>
    <w:rsid w:val="00973B37"/>
    <w:rsid w:val="009763F8"/>
    <w:rsid w:val="009976CC"/>
    <w:rsid w:val="009C72DF"/>
    <w:rsid w:val="009C7A98"/>
    <w:rsid w:val="009D24AB"/>
    <w:rsid w:val="009D6C56"/>
    <w:rsid w:val="009D7237"/>
    <w:rsid w:val="009E1845"/>
    <w:rsid w:val="009E27EB"/>
    <w:rsid w:val="009E57A9"/>
    <w:rsid w:val="00A04491"/>
    <w:rsid w:val="00A0623E"/>
    <w:rsid w:val="00A144E0"/>
    <w:rsid w:val="00A20E19"/>
    <w:rsid w:val="00A2519F"/>
    <w:rsid w:val="00A2571C"/>
    <w:rsid w:val="00A277FC"/>
    <w:rsid w:val="00A30915"/>
    <w:rsid w:val="00A43DDB"/>
    <w:rsid w:val="00A43F88"/>
    <w:rsid w:val="00A54115"/>
    <w:rsid w:val="00A62C22"/>
    <w:rsid w:val="00A74882"/>
    <w:rsid w:val="00A771B3"/>
    <w:rsid w:val="00A7724A"/>
    <w:rsid w:val="00AA384D"/>
    <w:rsid w:val="00AA3DF1"/>
    <w:rsid w:val="00AA4B5D"/>
    <w:rsid w:val="00AA5F7F"/>
    <w:rsid w:val="00AB162C"/>
    <w:rsid w:val="00AC03A0"/>
    <w:rsid w:val="00AC7E87"/>
    <w:rsid w:val="00AD26AD"/>
    <w:rsid w:val="00AD673A"/>
    <w:rsid w:val="00AD7B27"/>
    <w:rsid w:val="00AE3F2B"/>
    <w:rsid w:val="00AF1FC4"/>
    <w:rsid w:val="00AF3667"/>
    <w:rsid w:val="00B02BEB"/>
    <w:rsid w:val="00B03DBB"/>
    <w:rsid w:val="00B1194E"/>
    <w:rsid w:val="00B17042"/>
    <w:rsid w:val="00B32E8C"/>
    <w:rsid w:val="00B3338A"/>
    <w:rsid w:val="00B363DA"/>
    <w:rsid w:val="00B375E7"/>
    <w:rsid w:val="00B42BFB"/>
    <w:rsid w:val="00B503C2"/>
    <w:rsid w:val="00B52C57"/>
    <w:rsid w:val="00B54488"/>
    <w:rsid w:val="00B55E18"/>
    <w:rsid w:val="00B562A7"/>
    <w:rsid w:val="00B56F5F"/>
    <w:rsid w:val="00B721DD"/>
    <w:rsid w:val="00B803F1"/>
    <w:rsid w:val="00B844C7"/>
    <w:rsid w:val="00B923DA"/>
    <w:rsid w:val="00B937A1"/>
    <w:rsid w:val="00B974EF"/>
    <w:rsid w:val="00BB4272"/>
    <w:rsid w:val="00BB7857"/>
    <w:rsid w:val="00BC04C4"/>
    <w:rsid w:val="00BC0784"/>
    <w:rsid w:val="00BC1724"/>
    <w:rsid w:val="00BC36CF"/>
    <w:rsid w:val="00BC7A17"/>
    <w:rsid w:val="00BD1760"/>
    <w:rsid w:val="00BF100A"/>
    <w:rsid w:val="00C02E9B"/>
    <w:rsid w:val="00C17A4A"/>
    <w:rsid w:val="00C17F00"/>
    <w:rsid w:val="00C2222B"/>
    <w:rsid w:val="00C22727"/>
    <w:rsid w:val="00C36000"/>
    <w:rsid w:val="00C42895"/>
    <w:rsid w:val="00C44F7A"/>
    <w:rsid w:val="00C47D11"/>
    <w:rsid w:val="00C61235"/>
    <w:rsid w:val="00C61298"/>
    <w:rsid w:val="00C6267B"/>
    <w:rsid w:val="00C63332"/>
    <w:rsid w:val="00C65002"/>
    <w:rsid w:val="00C66235"/>
    <w:rsid w:val="00C742F0"/>
    <w:rsid w:val="00C747C2"/>
    <w:rsid w:val="00C84A1D"/>
    <w:rsid w:val="00C84D78"/>
    <w:rsid w:val="00C87EEA"/>
    <w:rsid w:val="00C94B2B"/>
    <w:rsid w:val="00CA08F4"/>
    <w:rsid w:val="00CA309E"/>
    <w:rsid w:val="00CA5EE0"/>
    <w:rsid w:val="00CA77E7"/>
    <w:rsid w:val="00CD1970"/>
    <w:rsid w:val="00CD6754"/>
    <w:rsid w:val="00CE575C"/>
    <w:rsid w:val="00D040E6"/>
    <w:rsid w:val="00D15C51"/>
    <w:rsid w:val="00D15D1B"/>
    <w:rsid w:val="00D17EF0"/>
    <w:rsid w:val="00D440D6"/>
    <w:rsid w:val="00D459DD"/>
    <w:rsid w:val="00D56EC9"/>
    <w:rsid w:val="00D60973"/>
    <w:rsid w:val="00D624B2"/>
    <w:rsid w:val="00D65ADC"/>
    <w:rsid w:val="00D67301"/>
    <w:rsid w:val="00D7078F"/>
    <w:rsid w:val="00D71E87"/>
    <w:rsid w:val="00D71EE3"/>
    <w:rsid w:val="00D75295"/>
    <w:rsid w:val="00D81F5A"/>
    <w:rsid w:val="00D95A2B"/>
    <w:rsid w:val="00D95AE7"/>
    <w:rsid w:val="00D96460"/>
    <w:rsid w:val="00DB0B26"/>
    <w:rsid w:val="00DB243D"/>
    <w:rsid w:val="00DB28F7"/>
    <w:rsid w:val="00DB4AA4"/>
    <w:rsid w:val="00DC01C4"/>
    <w:rsid w:val="00DC3B60"/>
    <w:rsid w:val="00DC4F1F"/>
    <w:rsid w:val="00DD3A75"/>
    <w:rsid w:val="00DE6DDE"/>
    <w:rsid w:val="00DF10AE"/>
    <w:rsid w:val="00DF553F"/>
    <w:rsid w:val="00DF7060"/>
    <w:rsid w:val="00E01C02"/>
    <w:rsid w:val="00E205BF"/>
    <w:rsid w:val="00E22D1C"/>
    <w:rsid w:val="00E24D82"/>
    <w:rsid w:val="00E24E65"/>
    <w:rsid w:val="00E32554"/>
    <w:rsid w:val="00E32E60"/>
    <w:rsid w:val="00E34728"/>
    <w:rsid w:val="00E413BD"/>
    <w:rsid w:val="00E43DA0"/>
    <w:rsid w:val="00E47363"/>
    <w:rsid w:val="00E514B4"/>
    <w:rsid w:val="00E630EC"/>
    <w:rsid w:val="00E63903"/>
    <w:rsid w:val="00E6484F"/>
    <w:rsid w:val="00E74971"/>
    <w:rsid w:val="00E77481"/>
    <w:rsid w:val="00E77BA4"/>
    <w:rsid w:val="00E83FCA"/>
    <w:rsid w:val="00E856B4"/>
    <w:rsid w:val="00E96E0C"/>
    <w:rsid w:val="00E97949"/>
    <w:rsid w:val="00EA1E04"/>
    <w:rsid w:val="00EA64DF"/>
    <w:rsid w:val="00EB62B8"/>
    <w:rsid w:val="00EC1453"/>
    <w:rsid w:val="00ED080A"/>
    <w:rsid w:val="00ED0FA8"/>
    <w:rsid w:val="00ED11E8"/>
    <w:rsid w:val="00EE16EA"/>
    <w:rsid w:val="00EE24ED"/>
    <w:rsid w:val="00EE3E52"/>
    <w:rsid w:val="00EF75FD"/>
    <w:rsid w:val="00F04784"/>
    <w:rsid w:val="00F130C0"/>
    <w:rsid w:val="00F22A5E"/>
    <w:rsid w:val="00F34750"/>
    <w:rsid w:val="00F44EF0"/>
    <w:rsid w:val="00F5241E"/>
    <w:rsid w:val="00F5477C"/>
    <w:rsid w:val="00F55DA7"/>
    <w:rsid w:val="00F606B5"/>
    <w:rsid w:val="00F60C0A"/>
    <w:rsid w:val="00F727F3"/>
    <w:rsid w:val="00F9334C"/>
    <w:rsid w:val="00F963A1"/>
    <w:rsid w:val="00FA043C"/>
    <w:rsid w:val="00FA0880"/>
    <w:rsid w:val="00FA1A20"/>
    <w:rsid w:val="00FA3CFC"/>
    <w:rsid w:val="00FA509B"/>
    <w:rsid w:val="00FB1206"/>
    <w:rsid w:val="00FB4B21"/>
    <w:rsid w:val="00FB4DF1"/>
    <w:rsid w:val="00FB5296"/>
    <w:rsid w:val="00FB5830"/>
    <w:rsid w:val="00FC2A30"/>
    <w:rsid w:val="00FC60B7"/>
    <w:rsid w:val="00FD3299"/>
    <w:rsid w:val="00FD42FE"/>
    <w:rsid w:val="00FE4979"/>
    <w:rsid w:val="00FE7BFD"/>
    <w:rsid w:val="00FF5BC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1770</cp:revision>
  <dcterms:created xsi:type="dcterms:W3CDTF">2024-11-04T01:51:00Z</dcterms:created>
  <dcterms:modified xsi:type="dcterms:W3CDTF">2025-02-03T01:11:00Z</dcterms:modified>
</cp:coreProperties>
</file>