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05" w:rsidRDefault="001A2A05" w:rsidP="001A2A05">
      <w:pPr>
        <w:jc w:val="center"/>
        <w:rPr>
          <w:rFonts w:cs="Times New Roman"/>
          <w:b/>
          <w:color w:val="080809"/>
          <w:szCs w:val="28"/>
          <w:shd w:val="clear" w:color="auto" w:fill="FFFFFF"/>
        </w:rPr>
      </w:pPr>
      <w:r w:rsidRPr="001A2A05">
        <w:rPr>
          <w:rFonts w:cs="Times New Roman"/>
          <w:b/>
          <w:color w:val="080809"/>
          <w:szCs w:val="28"/>
          <w:shd w:val="clear" w:color="auto" w:fill="FFFFFF"/>
        </w:rPr>
        <w:t>CÔNG DOÀN TR</w:t>
      </w:r>
      <w:r w:rsidRPr="001A2A05">
        <w:rPr>
          <w:rFonts w:cs="Times New Roman"/>
          <w:b/>
          <w:color w:val="080809"/>
          <w:szCs w:val="28"/>
          <w:shd w:val="clear" w:color="auto" w:fill="FFFFFF"/>
          <w:lang w:val="vi-VN"/>
        </w:rPr>
        <w:t>ƯỜNG MẦM NON HOA MỘC LAN</w:t>
      </w:r>
      <w:r>
        <w:rPr>
          <w:rFonts w:cs="Times New Roman"/>
          <w:b/>
          <w:color w:val="080809"/>
          <w:szCs w:val="28"/>
          <w:shd w:val="clear" w:color="auto" w:fill="FFFFFF"/>
        </w:rPr>
        <w:t xml:space="preserve">Ngày </w:t>
      </w:r>
    </w:p>
    <w:p w:rsidR="001A2A05" w:rsidRPr="001A2A05" w:rsidRDefault="001A2A05" w:rsidP="001A2A05">
      <w:pPr>
        <w:spacing w:line="276" w:lineRule="auto"/>
        <w:ind w:firstLine="720"/>
        <w:jc w:val="both"/>
        <w:rPr>
          <w:rFonts w:cs="Times New Roman"/>
          <w:szCs w:val="28"/>
          <w:shd w:val="clear" w:color="auto" w:fill="FFFFFF"/>
        </w:rPr>
      </w:pPr>
      <w:r w:rsidRPr="001A2A05">
        <w:rPr>
          <w:szCs w:val="28"/>
          <w:shd w:val="clear" w:color="auto" w:fill="FFFFFF"/>
        </w:rPr>
        <w:t xml:space="preserve">Nhiều năm qua, phong trào thi đua “Giỏi việc nước, đảm việc nhà” đã được Công đoàn </w:t>
      </w:r>
      <w:r>
        <w:rPr>
          <w:szCs w:val="28"/>
          <w:shd w:val="clear" w:color="auto" w:fill="FFFFFF"/>
        </w:rPr>
        <w:t>nhà trường</w:t>
      </w:r>
      <w:r w:rsidRPr="001A2A05">
        <w:rPr>
          <w:szCs w:val="28"/>
          <w:shd w:val="clear" w:color="auto" w:fill="FFFFFF"/>
        </w:rPr>
        <w:t xml:space="preserve"> cụ thể hóa bằng phong trào thi đua “Giỏi việc trường, đảm việc nhà”, thu hút đông đảo </w:t>
      </w:r>
      <w:r>
        <w:rPr>
          <w:szCs w:val="28"/>
          <w:shd w:val="clear" w:color="auto" w:fill="FFFFFF"/>
        </w:rPr>
        <w:t>C</w:t>
      </w:r>
      <w:r w:rsidRPr="001A2A05">
        <w:rPr>
          <w:szCs w:val="28"/>
          <w:shd w:val="clear" w:color="auto" w:fill="FFFFFF"/>
        </w:rPr>
        <w:t>án bộ, giáo viên</w:t>
      </w:r>
      <w:r>
        <w:rPr>
          <w:szCs w:val="28"/>
          <w:shd w:val="clear" w:color="auto" w:fill="FFFFFF"/>
        </w:rPr>
        <w:t>, nhân viên</w:t>
      </w:r>
      <w:r w:rsidRPr="001A2A05">
        <w:rPr>
          <w:szCs w:val="28"/>
          <w:shd w:val="clear" w:color="auto" w:fill="FFFFFF"/>
        </w:rPr>
        <w:t xml:space="preserve"> trong </w:t>
      </w:r>
      <w:r>
        <w:rPr>
          <w:szCs w:val="28"/>
          <w:shd w:val="clear" w:color="auto" w:fill="FFFFFF"/>
        </w:rPr>
        <w:t>nhà trường</w:t>
      </w:r>
      <w:r w:rsidRPr="001A2A05">
        <w:rPr>
          <w:szCs w:val="28"/>
          <w:shd w:val="clear" w:color="auto" w:fill="FFFFFF"/>
        </w:rPr>
        <w:t xml:space="preserve"> tham gia. Thông qua phong trào thi đua đã xuất hiện nhiều tấm gương tiêu biểu, </w:t>
      </w:r>
      <w:r>
        <w:rPr>
          <w:szCs w:val="28"/>
          <w:shd w:val="clear" w:color="auto" w:fill="FFFFFF"/>
        </w:rPr>
        <w:t>là đồng chí Phạm Thu Hiền kế toán</w:t>
      </w:r>
      <w:r w:rsidRPr="001A2A05">
        <w:rPr>
          <w:szCs w:val="28"/>
          <w:shd w:val="clear" w:color="auto" w:fill="FFFFFF"/>
        </w:rPr>
        <w:t xml:space="preserve"> trường Mầm non </w:t>
      </w:r>
      <w:r>
        <w:rPr>
          <w:szCs w:val="28"/>
          <w:shd w:val="clear" w:color="auto" w:fill="FFFFFF"/>
        </w:rPr>
        <w:t>Hoa Mộc Lan</w:t>
      </w:r>
      <w:r w:rsidRPr="001A2A05">
        <w:rPr>
          <w:szCs w:val="28"/>
          <w:shd w:val="clear" w:color="auto" w:fill="FFFFFF"/>
        </w:rPr>
        <w:t xml:space="preserve"> là một trong những điển hình vừa làm tốt công việc </w:t>
      </w:r>
      <w:r>
        <w:rPr>
          <w:szCs w:val="28"/>
          <w:shd w:val="clear" w:color="auto" w:fill="FFFFFF"/>
        </w:rPr>
        <w:t>kế toán như lương ngân sách đổ đúng kỳ hạn. nâng lương và nâng lương sớm đồng chí luôn nhắc nhở các đồng chí đòn viên công đoàn nộp các giấy tờ đúng thời hạn để làm nanag lương , thâm niên. Đồng chí v</w:t>
      </w:r>
      <w:r w:rsidRPr="001A2A05">
        <w:rPr>
          <w:szCs w:val="28"/>
          <w:shd w:val="clear" w:color="auto" w:fill="FFFFFF"/>
        </w:rPr>
        <w:t>ừa làm tốt thiên chức của người phụ nữ trong gia đình, trở thành những tấm gương sáng trong phong trào</w:t>
      </w:r>
      <w:r w:rsidR="002C17E3">
        <w:rPr>
          <w:szCs w:val="28"/>
          <w:shd w:val="clear" w:color="auto" w:fill="FFFFFF"/>
        </w:rPr>
        <w:t xml:space="preserve"> hoạt động của nhà trường</w:t>
      </w:r>
      <w:r w:rsidRPr="001A2A05">
        <w:rPr>
          <w:szCs w:val="28"/>
          <w:shd w:val="clear" w:color="auto" w:fill="FFFFFF"/>
        </w:rPr>
        <w:t>.</w:t>
      </w:r>
    </w:p>
    <w:p w:rsidR="00BC1445" w:rsidRDefault="001A2A05" w:rsidP="002C17E3">
      <w:pPr>
        <w:spacing w:line="276" w:lineRule="auto"/>
        <w:ind w:firstLine="720"/>
        <w:jc w:val="both"/>
        <w:rPr>
          <w:rFonts w:cs="Times New Roman"/>
          <w:color w:val="080809"/>
          <w:szCs w:val="28"/>
          <w:shd w:val="clear" w:color="auto" w:fill="FFFFFF"/>
        </w:rPr>
      </w:pPr>
      <w:r w:rsidRPr="001A2A05">
        <w:rPr>
          <w:rFonts w:cs="Times New Roman"/>
          <w:color w:val="080809"/>
          <w:szCs w:val="28"/>
          <w:shd w:val="clear" w:color="auto" w:fill="FFFFFF"/>
        </w:rPr>
        <w:t>Ngày 25 /4/2025 Liên đoàn lao động quận Long Biên tổ chức khăn thưởng các đoàn viên công đoàn giỏi viecj nước - đàm việc nhà. Công đoàn trường mầm non Hoa Mộc lan chúc mừng</w:t>
      </w:r>
      <w:r w:rsidRPr="001A2A05">
        <w:rPr>
          <w:rFonts w:cs="Times New Roman"/>
          <w:color w:val="080809"/>
          <w:szCs w:val="28"/>
          <w:shd w:val="clear" w:color="auto" w:fill="FFFFFF"/>
        </w:rPr>
        <w:t xml:space="preserve"> đoàn viên công đoàn Phạm Thu Hiền đã đạt danh hiệu nữ CNVCLĐ "Giỏi việc nước - Đảm việc nhà" năm 2024 </w:t>
      </w:r>
      <w:r w:rsidRPr="001A2A05">
        <w:rPr>
          <w:rFonts w:cs="Times New Roman"/>
          <w:noProof/>
          <w:color w:val="080809"/>
          <w:szCs w:val="28"/>
          <w:shd w:val="clear" w:color="auto" w:fill="FFFFFF"/>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2A05">
        <w:rPr>
          <w:rFonts w:cs="Times New Roman"/>
          <w:color w:val="080809"/>
          <w:szCs w:val="28"/>
          <w:shd w:val="clear" w:color="auto" w:fill="FFFFFF"/>
        </w:rPr>
        <w:t>. Chúc đồng chí luôn phát huy những kết quả đã đạt được và phấn đấu hoàn thành xuất sắc các nhiệm vụ được giao.</w:t>
      </w:r>
    </w:p>
    <w:p w:rsidR="002C17E3" w:rsidRDefault="002C17E3" w:rsidP="002C17E3">
      <w:pPr>
        <w:spacing w:line="276" w:lineRule="auto"/>
        <w:ind w:firstLine="720"/>
        <w:jc w:val="center"/>
        <w:rPr>
          <w:rFonts w:cs="Times New Roman"/>
          <w:b/>
          <w:i/>
          <w:color w:val="080809"/>
          <w:szCs w:val="28"/>
          <w:shd w:val="clear" w:color="auto" w:fill="FFFFFF"/>
        </w:rPr>
      </w:pPr>
      <w:r w:rsidRPr="002C17E3">
        <w:rPr>
          <w:rFonts w:cs="Times New Roman"/>
          <w:b/>
          <w:i/>
          <w:color w:val="080809"/>
          <w:szCs w:val="28"/>
          <w:shd w:val="clear" w:color="auto" w:fill="FFFFFF"/>
        </w:rPr>
        <w:t>Sau đây là một số hình ảnh</w:t>
      </w:r>
    </w:p>
    <w:p w:rsidR="002C17E3" w:rsidRDefault="002C17E3" w:rsidP="002C17E3">
      <w:pPr>
        <w:spacing w:line="276" w:lineRule="auto"/>
        <w:ind w:firstLine="720"/>
        <w:jc w:val="center"/>
        <w:rPr>
          <w:rFonts w:cs="Times New Roman"/>
          <w:b/>
          <w:i/>
          <w:color w:val="080809"/>
          <w:szCs w:val="28"/>
          <w:shd w:val="clear" w:color="auto" w:fill="FFFFFF"/>
          <w:lang w:val="vi-VN"/>
        </w:rPr>
      </w:pPr>
      <w:r w:rsidRPr="002C17E3">
        <w:rPr>
          <w:rFonts w:cs="Times New Roman"/>
          <w:b/>
          <w:i/>
          <w:noProof/>
          <w:color w:val="080809"/>
          <w:szCs w:val="28"/>
          <w:shd w:val="clear" w:color="auto" w:fill="FFFFFF"/>
        </w:rPr>
        <w:drawing>
          <wp:inline distT="0" distB="0" distL="0" distR="0">
            <wp:extent cx="5208905" cy="4343400"/>
            <wp:effectExtent l="0" t="0" r="0" b="0"/>
            <wp:docPr id="2" name="Picture 2" descr="C:\Users\Administrator\Desktop\ẢNH hIỀ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ẢNH hIỀ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2849" cy="4355027"/>
                    </a:xfrm>
                    <a:prstGeom prst="rect">
                      <a:avLst/>
                    </a:prstGeom>
                    <a:noFill/>
                    <a:ln>
                      <a:noFill/>
                    </a:ln>
                  </pic:spPr>
                </pic:pic>
              </a:graphicData>
            </a:graphic>
          </wp:inline>
        </w:drawing>
      </w:r>
    </w:p>
    <w:p w:rsidR="002C17E3" w:rsidRPr="002C17E3" w:rsidRDefault="002C17E3" w:rsidP="002C17E3">
      <w:pPr>
        <w:spacing w:line="276" w:lineRule="auto"/>
        <w:ind w:firstLine="720"/>
        <w:jc w:val="center"/>
        <w:rPr>
          <w:rFonts w:cs="Times New Roman"/>
          <w:b/>
          <w:i/>
          <w:color w:val="080809"/>
          <w:szCs w:val="28"/>
          <w:shd w:val="clear" w:color="auto" w:fill="FFFFFF"/>
          <w:lang w:val="vi-VN"/>
        </w:rPr>
      </w:pPr>
      <w:bookmarkStart w:id="0" w:name="_GoBack"/>
      <w:r w:rsidRPr="002C17E3">
        <w:rPr>
          <w:rFonts w:cs="Times New Roman"/>
          <w:b/>
          <w:i/>
          <w:noProof/>
          <w:color w:val="080809"/>
          <w:szCs w:val="28"/>
          <w:shd w:val="clear" w:color="auto" w:fill="FFFFFF"/>
        </w:rPr>
        <w:lastRenderedPageBreak/>
        <w:drawing>
          <wp:inline distT="0" distB="0" distL="0" distR="0">
            <wp:extent cx="5971540" cy="5419725"/>
            <wp:effectExtent l="0" t="0" r="0" b="9525"/>
            <wp:docPr id="3" name="Picture 3"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3142" cy="5421179"/>
                    </a:xfrm>
                    <a:prstGeom prst="rect">
                      <a:avLst/>
                    </a:prstGeom>
                    <a:noFill/>
                    <a:ln>
                      <a:noFill/>
                    </a:ln>
                  </pic:spPr>
                </pic:pic>
              </a:graphicData>
            </a:graphic>
          </wp:inline>
        </w:drawing>
      </w:r>
      <w:bookmarkEnd w:id="0"/>
    </w:p>
    <w:sectPr w:rsidR="002C17E3" w:rsidRPr="002C17E3" w:rsidSect="002C17E3">
      <w:pgSz w:w="12240" w:h="15840"/>
      <w:pgMar w:top="709"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05"/>
    <w:rsid w:val="000E7D96"/>
    <w:rsid w:val="001A2A05"/>
    <w:rsid w:val="00201B65"/>
    <w:rsid w:val="00244B42"/>
    <w:rsid w:val="002839E7"/>
    <w:rsid w:val="002C17E3"/>
    <w:rsid w:val="00302807"/>
    <w:rsid w:val="0032066E"/>
    <w:rsid w:val="00355CF7"/>
    <w:rsid w:val="003761E6"/>
    <w:rsid w:val="0047616A"/>
    <w:rsid w:val="004D3114"/>
    <w:rsid w:val="005147C6"/>
    <w:rsid w:val="00585EF2"/>
    <w:rsid w:val="006210ED"/>
    <w:rsid w:val="00634F6A"/>
    <w:rsid w:val="006B133E"/>
    <w:rsid w:val="006D156C"/>
    <w:rsid w:val="00740C1E"/>
    <w:rsid w:val="00793421"/>
    <w:rsid w:val="007C14A3"/>
    <w:rsid w:val="00802B46"/>
    <w:rsid w:val="008C251A"/>
    <w:rsid w:val="009D0AC0"/>
    <w:rsid w:val="00B9352C"/>
    <w:rsid w:val="00BC1445"/>
    <w:rsid w:val="00CA4F99"/>
    <w:rsid w:val="00CF28E1"/>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A768"/>
  <w15:chartTrackingRefBased/>
  <w15:docId w15:val="{79CD7584-3376-41E9-A071-17306F92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2025-04-28T03:16:00Z</dcterms:created>
  <dcterms:modified xsi:type="dcterms:W3CDTF">2025-04-28T03:32:00Z</dcterms:modified>
</cp:coreProperties>
</file>