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28B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Lớn A4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Mạch Thị Hà – Vũ Hà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divId w:val="10680409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jc w:val="center"/>
              <w:divId w:val="91836375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01/12 đến 05/12</w:t>
            </w:r>
          </w:p>
          <w:p w:rsidR="00000000" w:rsidRDefault="001828B5">
            <w:pPr>
              <w:jc w:val="center"/>
              <w:divId w:val="918363750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iCs/>
                <w:sz w:val="24"/>
              </w:rPr>
              <w:t>GV: Mạch Thị Hà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jc w:val="center"/>
              <w:divId w:val="1149520022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08/12 đến 12/12</w:t>
            </w:r>
          </w:p>
          <w:p w:rsidR="00000000" w:rsidRDefault="001828B5">
            <w:pPr>
              <w:jc w:val="center"/>
              <w:divId w:val="114952002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Vũ Hà Trang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jc w:val="center"/>
              <w:divId w:val="1052729858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15/12 đến 19/12</w:t>
            </w:r>
          </w:p>
          <w:p w:rsidR="00000000" w:rsidRDefault="001828B5">
            <w:pPr>
              <w:jc w:val="center"/>
              <w:divId w:val="10527298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Mạch Thị Hà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jc w:val="center"/>
              <w:divId w:val="27222162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22/12 đến 26/12</w:t>
            </w:r>
          </w:p>
          <w:p w:rsidR="00000000" w:rsidRDefault="001828B5">
            <w:pPr>
              <w:jc w:val="center"/>
              <w:divId w:val="272221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Vũ Hà Trang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jc w:val="center"/>
              <w:divId w:val="1524829952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29/12 đến 02/01</w:t>
            </w:r>
          </w:p>
          <w:p w:rsidR="00000000" w:rsidRDefault="001828B5">
            <w:pPr>
              <w:jc w:val="center"/>
              <w:divId w:val="15248299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iCs/>
                <w:sz w:val="24"/>
              </w:rPr>
              <w:t>GV: Mạch Thị Hà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divId w:val="20600893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828B5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1828B5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ch </w:t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pòng tránh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phòng tránh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đau mát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chân tay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 và cách phòng tránh: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hàu, tay chân, miêng,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khi ngoài.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ơn và xin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i. bài 8 (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xuyên..các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giao mùa: Viêm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trên, tay- chân-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*Th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</w:t>
            </w:r>
            <w:r>
              <w:rPr>
                <w:rStyle w:val="plan-content-pre1"/>
              </w:rPr>
              <w:t>o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“Tôi yêu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Happy such a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trên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hành: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ng, tay chân mũi chân.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Đưa chân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chim bay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“Em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cho con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828B5"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quát: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</w:t>
            </w:r>
            <w:r>
              <w:rPr>
                <w:rStyle w:val="plan-content-pre1"/>
              </w:rPr>
              <w:t>nhau,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quan sát.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rõ ràng, có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nào đó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nghe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c: VD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tình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như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tên nhân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thúc,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n...trong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xung quanh bé,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đưa </w:t>
            </w:r>
            <w:r>
              <w:rPr>
                <w:rStyle w:val="plan-content-pre1"/>
              </w:rPr>
              <w:t>ra cách làm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nguy cơ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ích cho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dành cho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loài côn trùng,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loài côn trùng nào xung quanh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chúng ta.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và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côn trùng.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loài côn trùng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loài côn trùng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ích cho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chào đón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gia trên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châu 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phong tuc văn hóa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châu 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phong tuc văn hóa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châu 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trưa,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khác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mà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m.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9" type="#_x0000_t75" style="width:1in;height:18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Vẽ con bò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GDT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Chuyền bắt bóng </w:t>
            </w:r>
            <w:r>
              <w:rPr>
                <w:rStyle w:val="plan-content-pre1"/>
                <w:rFonts w:eastAsia="Times New Roman"/>
              </w:rPr>
              <w:lastRenderedPageBreak/>
              <w:t>qua đầu, qua chân</w:t>
            </w:r>
            <w:r>
              <w:rPr>
                <w:rStyle w:val="plan-content-pre1"/>
                <w:rFonts w:eastAsia="Times New Roman"/>
              </w:rPr>
              <w:br/>
              <w:t xml:space="preserve">- TCVĐ: Tạo dáng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Vẽ con vật mà bé yêu thích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GDT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Đi/chạy thay đổi </w:t>
            </w:r>
            <w:r>
              <w:rPr>
                <w:rStyle w:val="plan-content-pre1"/>
                <w:rFonts w:eastAsia="Times New Roman"/>
              </w:rPr>
              <w:lastRenderedPageBreak/>
              <w:t>hướng vận động theo đúng hiệu lệnh (Đổi hướng ít nhất 3 lần</w:t>
            </w:r>
            <w:r>
              <w:rPr>
                <w:rStyle w:val="plan-content-pre1"/>
                <w:rFonts w:eastAsia="Times New Roman"/>
              </w:rPr>
              <w:br/>
              <w:t>TC: Mèo đuổi chuột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Trang trí lịch tết dương lịch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MT93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Làm quen chữ i, t, 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</w:t>
            </w:r>
            <w:r>
              <w:rPr>
                <w:b/>
                <w:bCs/>
              </w:rPr>
              <w:t>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Tập tô chữ i, t, 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V</w:t>
            </w:r>
            <w:r>
              <w:rPr>
                <w:rStyle w:val="plan-content-pre1"/>
                <w:rFonts w:eastAsia="Times New Roman"/>
              </w:rPr>
              <w:br/>
              <w:t xml:space="preserve">Trò chơi e,ê,i,t,c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 xml:space="preserve">b,d,đ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cái b,d,d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</w:rPr>
              <w:br/>
              <w:t xml:space="preserve">Dạy trẻ nhận biết chữ số 8, số lượng và thứ tự trong phạm vi 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 xml:space="preserve">Tách nhóm có 8 đối tượng thành hai phần bằng nhiều cách khác nhau.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 xml:space="preserve">Đo dung tích một đối tượng bằng các đơn vị đo. So sánh và nói kết quả.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  <w:rFonts w:eastAsia="Times New Roman"/>
              </w:rPr>
              <w:br/>
              <w:t>Dạy trẻ xem giờ đồng hồ - xem giờ hơn, giờ ké</w:t>
            </w:r>
            <w:r>
              <w:rPr>
                <w:rStyle w:val="plan-content-pre1"/>
                <w:rFonts w:eastAsia="Times New Roman"/>
              </w:rPr>
              <w:t xml:space="preserve">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9, nhận biết các nhóm có 9 đối tượng , nhận biết số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  <w:t xml:space="preserve">Những con vật nuôi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  <w:t xml:space="preserve">Vòng đời của bớm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  <w:t xml:space="preserve">Bé vui đón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QLQV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  <w:t>Đồng dao về loài vật</w:t>
            </w:r>
            <w:r>
              <w:rPr>
                <w:rStyle w:val="plan-content-pre1"/>
                <w:rFonts w:eastAsia="Times New Roman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</w:t>
            </w: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  <w:rFonts w:eastAsia="Times New Roman"/>
              </w:rPr>
              <w:br/>
              <w:t>-Làm quen nốt nhạc: Nốt đen, nốt trắng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TC: Nghe giai điệu đón tên bài hát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</w:t>
            </w:r>
            <w:r>
              <w:rPr>
                <w:rStyle w:val="plan-content-pre1"/>
                <w:rFonts w:eastAsia="Times New Roman"/>
              </w:rPr>
              <w:t>H</w:t>
            </w:r>
            <w:r>
              <w:rPr>
                <w:rStyle w:val="plan-content-pre1"/>
                <w:rFonts w:eastAsia="Times New Roman"/>
              </w:rPr>
              <w:br/>
              <w:t xml:space="preserve">Truyện : Điều ước của sâu bướm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</w:t>
            </w: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VĐTTC: Chuông ngân vang </w:t>
            </w:r>
            <w:r>
              <w:rPr>
                <w:rStyle w:val="plan-content-pre1"/>
                <w:rFonts w:eastAsia="Times New Roman"/>
              </w:rPr>
              <w:br/>
              <w:t>(nhạc NN)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NH: Ông già Noel 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</w:t>
            </w:r>
            <w:r>
              <w:rPr>
                <w:rStyle w:val="plan-content-pre1"/>
                <w:rFonts w:eastAsia="Times New Roman"/>
              </w:rPr>
              <w:t>C</w:t>
            </w:r>
            <w:r>
              <w:rPr>
                <w:rStyle w:val="plan-content-pre1"/>
                <w:rFonts w:eastAsia="Times New Roman"/>
              </w:rPr>
              <w:br/>
              <w:t>Bài thơ: vè trái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hoa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mùa thu.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vào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gìn 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không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Giàn mư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bư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lang,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mít.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Bài 13. vui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lastRenderedPageBreak/>
              <w:t>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thanh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Cây chanh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cau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mùa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Cáo và th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bóng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bóng, lá cây...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thông Noel,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+Bánh xe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vào 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 xml:space="preserve">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lan tiên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lên mây,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Chăn lá.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xâu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xuân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42" type="#_x0000_t75" style="width:1in;height:18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</w:t>
            </w:r>
            <w:r>
              <w:rPr>
                <w:rFonts w:eastAsia="Times New Roman"/>
                <w:u w:val="single"/>
              </w:rPr>
              <w:t>1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828B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 (T1).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theo tên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(T2).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 Khám phá: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( T3) Trang trí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ông già Noel(T4) . Trang trí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t>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vào cùng góc chơi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</w:t>
            </w:r>
            <w:r>
              <w:rPr>
                <w:rStyle w:val="plan-content-pre1"/>
              </w:rPr>
              <w:t xml:space="preserve"> phép,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- Gia đình: Gia đình đi chơi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thú. Gia đình bé nuôi con gì.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cơm gia đình: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cháo... - B</w:t>
            </w:r>
            <w:r>
              <w:rPr>
                <w:rStyle w:val="plan-content-pre1"/>
              </w:rPr>
              <w:t>ác sĩ: Phòng khám thú y. 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cho thú cưng,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noel,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BigC, làm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minh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và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thân. 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“Gà con ra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nào”, “ Dê đen và dê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ng”.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sách,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loài kh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 long.... 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sách”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sách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sách. - Không nói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-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"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c" và xem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</w:t>
            </w:r>
            <w:r>
              <w:rPr>
                <w:rStyle w:val="plan-content-pre1"/>
                <w:b/>
                <w:bCs/>
                <w:color w:val="337AB7"/>
              </w:rPr>
              <w:t>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lastRenderedPageBreak/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- Thích thú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nhìn và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nói lên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(v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hình dáng,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c...)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tác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hình. 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ngón tay, bàn tay; xoay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tay.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 ngón tay </w:t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thích.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theo ý thích...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Thích chăm sóc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thân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Đi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zích z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đi cà kheo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sao chép tên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thích.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Nói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 bé.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và xem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10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0-10: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c,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0-10,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5" type="#_x0000_t75" style="width:1in;height:18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828B5">
            <w:r>
              <w:rPr>
                <w:rStyle w:val="plan-content-pre1"/>
              </w:rPr>
              <w:t>*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</w:t>
            </w:r>
            <w:r>
              <w:rPr>
                <w:rStyle w:val="plan-content-pre1"/>
              </w:rPr>
              <w:t>hàng ngày và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canh, xào;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thành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tên và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các món ăn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p,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các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nào, nhóm nào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u, nhóm</w:t>
            </w:r>
            <w:r>
              <w:rPr>
                <w:rStyle w:val="plan-content-pre1"/>
              </w:rPr>
              <w:t xml:space="preserve"> nào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duy trì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thói quen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, văn minh: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trong khi ăn,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đúng bàn,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đúng m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đích. (L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ghép GDNSVMTL bài 3"l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n")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cơm, ăn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ăn đa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và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kê bàn, lau bàn,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 theo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phân công nhóm,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(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ghép GDNSVMTL bài 4 </w:t>
            </w:r>
            <w:r>
              <w:rPr>
                <w:rStyle w:val="plan-content-pre1"/>
              </w:rPr>
              <w:lastRenderedPageBreak/>
              <w:t>"G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ăn")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không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tràn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tránh lãng phí. Kĩ năng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đúng cách tránh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 nghe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không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mùa thu,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se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giáo viên đ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chăn hè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p. Giáo viên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trưa bao quát và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Giáo viên lưu ý không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mưa bão, se se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không kéo áo lên 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 kéo váy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kê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ngay ngăn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đ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chăn ngang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không kéo chăn che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mũi,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đúng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trưa: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chăn; kéo rèm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trưa: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y: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bài : chú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và phòng tránh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hơi: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ăn, đánh răng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và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sau khi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</w:t>
            </w:r>
            <w:r>
              <w:rPr>
                <w:rStyle w:val="plan-content-pre1"/>
              </w:rPr>
              <w:t>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lau bàn,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dép...)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r>
              <w:rPr>
                <w:rStyle w:val="plan-content-pre1"/>
              </w:rPr>
              <w:lastRenderedPageBreak/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Nói tên món ăn hàng ngày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ăn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viên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không làm rơi vãi cơm ra ngoài,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vào đĩa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vãi.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giáo,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công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8" type="#_x0000_t75" style="width:1in;height:18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TDGH: Đi </w:t>
            </w:r>
            <w:r>
              <w:rPr>
                <w:rStyle w:val="plan-content-pre1"/>
              </w:rPr>
              <w:t>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ván 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1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kê cao. TC: Đi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ÂN: VĐ: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NH: Chú voi con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Đôn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toán trang 05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vè loài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toán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pv 7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</w:rPr>
              <w:t>* N</w:t>
            </w:r>
            <w:r>
              <w:rPr>
                <w:rStyle w:val="plan-content-pre1"/>
                <w:b/>
              </w:rPr>
              <w:t>ế</w:t>
            </w:r>
            <w:r>
              <w:rPr>
                <w:rStyle w:val="plan-content-pre1"/>
                <w:b/>
              </w:rPr>
              <w:t>p s</w:t>
            </w:r>
            <w:r>
              <w:rPr>
                <w:rStyle w:val="plan-content-pre1"/>
                <w:b/>
              </w:rPr>
              <w:t>ố</w:t>
            </w:r>
            <w:r>
              <w:rPr>
                <w:rStyle w:val="plan-content-pre1"/>
                <w:b/>
              </w:rPr>
              <w:t>ng văn minh: bài 12: L</w:t>
            </w:r>
            <w:r>
              <w:rPr>
                <w:rStyle w:val="plan-content-pre1"/>
                <w:b/>
              </w:rPr>
              <w:t>ự</w:t>
            </w:r>
            <w:r>
              <w:rPr>
                <w:rStyle w:val="plan-content-pre1"/>
                <w:b/>
              </w:rPr>
              <w:t>a chon trang ph</w:t>
            </w:r>
            <w:r>
              <w:rPr>
                <w:rStyle w:val="plan-content-pre1"/>
                <w:b/>
              </w:rPr>
              <w:t>ụ</w:t>
            </w:r>
            <w:r>
              <w:rPr>
                <w:rStyle w:val="plan-content-pre1"/>
                <w:b/>
              </w:rPr>
              <w:t>c phù h</w:t>
            </w:r>
            <w:r>
              <w:rPr>
                <w:rStyle w:val="plan-content-pre1"/>
                <w:b/>
              </w:rPr>
              <w:t>ợ</w:t>
            </w:r>
            <w:r>
              <w:rPr>
                <w:rStyle w:val="plan-content-pre1"/>
                <w:b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Văn hóa giân </w:t>
            </w:r>
            <w:r>
              <w:rPr>
                <w:rStyle w:val="plan-content-pre1"/>
              </w:rPr>
              <w:lastRenderedPageBreak/>
              <w:t>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lastRenderedPageBreak/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bé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Cún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cũ,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toán trang 06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kĩ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không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rác b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bãi,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hái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Bài 13: vui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Văn hóa dân </w:t>
            </w:r>
            <w:r>
              <w:rPr>
                <w:rStyle w:val="plan-content-pre1"/>
              </w:rPr>
              <w:lastRenderedPageBreak/>
              <w:t>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TDGH: Ném trúng đích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ng. TC: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ÂN: Hát các bài hát: Con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Hai con th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kĩ năng quét rác.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nhau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đã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Ý nghĩa các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</w:rPr>
              <w:t>* N</w:t>
            </w:r>
            <w:r>
              <w:rPr>
                <w:rStyle w:val="plan-content-pre1"/>
                <w:b/>
              </w:rPr>
              <w:t>ế</w:t>
            </w:r>
            <w:r>
              <w:rPr>
                <w:rStyle w:val="plan-content-pre1"/>
                <w:b/>
              </w:rPr>
              <w:t>p s</w:t>
            </w:r>
            <w:r>
              <w:rPr>
                <w:rStyle w:val="plan-content-pre1"/>
                <w:b/>
              </w:rPr>
              <w:t>ố</w:t>
            </w:r>
            <w:r>
              <w:rPr>
                <w:rStyle w:val="plan-content-pre1"/>
                <w:b/>
              </w:rPr>
              <w:t xml:space="preserve">ng văn </w:t>
            </w:r>
            <w:r>
              <w:rPr>
                <w:rStyle w:val="plan-content-pre1"/>
                <w:b/>
              </w:rPr>
              <w:lastRenderedPageBreak/>
              <w:t>minh: Bài 17: Quan tâm đ</w:t>
            </w:r>
            <w:r>
              <w:rPr>
                <w:rStyle w:val="plan-content-pre1"/>
                <w:b/>
              </w:rPr>
              <w:t>ế</w:t>
            </w:r>
            <w:r>
              <w:rPr>
                <w:rStyle w:val="plan-content-pre1"/>
                <w:b/>
              </w:rPr>
              <w:t>n m</w:t>
            </w:r>
            <w:r>
              <w:rPr>
                <w:rStyle w:val="plan-content-pre1"/>
                <w:b/>
              </w:rPr>
              <w:t>ọ</w:t>
            </w:r>
            <w:r>
              <w:rPr>
                <w:rStyle w:val="plan-content-pre1"/>
                <w:b/>
              </w:rPr>
              <w:t>i ngư</w:t>
            </w:r>
            <w:r>
              <w:rPr>
                <w:rStyle w:val="plan-content-pre1"/>
                <w:b/>
              </w:rPr>
              <w:t>ờ</w:t>
            </w:r>
            <w:r>
              <w:rPr>
                <w:rStyle w:val="plan-content-pre1"/>
                <w:b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Văn hóa dân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hát cái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là cái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bang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cây thông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VH: Thơ: Ông già Noel 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trí cây thông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ông già Noel.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toán trang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Giúp đõ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Văn hóa dân 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giao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BTT trang 16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8: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phát âm: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TD: Ném xa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VĐ VTTTT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p: Em yêu cây xanh-: Nghe hát: Lý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b/>
              </w:rPr>
              <w:t>* N</w:t>
            </w:r>
            <w:r>
              <w:rPr>
                <w:rStyle w:val="plan-content-pre1"/>
                <w:b/>
              </w:rPr>
              <w:t>ế</w:t>
            </w:r>
            <w:r>
              <w:rPr>
                <w:rStyle w:val="plan-content-pre1"/>
                <w:b/>
              </w:rPr>
              <w:t>p s</w:t>
            </w:r>
            <w:r>
              <w:rPr>
                <w:rStyle w:val="plan-content-pre1"/>
                <w:b/>
              </w:rPr>
              <w:t>ố</w:t>
            </w:r>
            <w:r>
              <w:rPr>
                <w:rStyle w:val="plan-content-pre1"/>
                <w:b/>
              </w:rPr>
              <w:t>ng văn minh: giúp đ</w:t>
            </w:r>
            <w:r>
              <w:rPr>
                <w:rStyle w:val="plan-content-pre1"/>
                <w:b/>
              </w:rPr>
              <w:t>ỡ</w:t>
            </w:r>
            <w:r>
              <w:rPr>
                <w:rStyle w:val="plan-content-pre1"/>
                <w:b/>
              </w:rPr>
              <w:t xml:space="preserve"> ngư</w:t>
            </w:r>
            <w:r>
              <w:rPr>
                <w:rStyle w:val="plan-content-pre1"/>
                <w:b/>
              </w:rPr>
              <w:t>ờ</w:t>
            </w:r>
            <w:r>
              <w:rPr>
                <w:rStyle w:val="plan-content-pre1"/>
                <w:b/>
              </w:rPr>
              <w:t>i già qua đư</w:t>
            </w:r>
            <w:r>
              <w:rPr>
                <w:rStyle w:val="plan-content-pre1"/>
                <w:b/>
              </w:rPr>
              <w:t>ờ</w:t>
            </w:r>
            <w:r>
              <w:rPr>
                <w:rStyle w:val="plan-content-pre1"/>
                <w:b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Văn hóa giân </w:t>
            </w:r>
            <w:r>
              <w:rPr>
                <w:rStyle w:val="plan-content-pre1"/>
              </w:rPr>
              <w:lastRenderedPageBreak/>
              <w:t>gian: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con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con voi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51" type="#_x0000_t75" style="width:1in;height:18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</w:t>
            </w:r>
            <w:r>
              <w:rPr>
                <w:rFonts w:eastAsia="Times New Roman"/>
                <w:u w:val="single"/>
              </w:rPr>
              <w:t>7</w:t>
            </w: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nuôi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Ngày </w:t>
            </w:r>
            <w:r>
              <w:rPr>
                <w:rStyle w:val="Strong"/>
                <w:rFonts w:eastAsia="Times New Roman"/>
              </w:rPr>
              <w:t>thành lập quân đội nhân dân VN 22/12- Stem: Dự án xe tăng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Côn trùng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dương lịch - Steam: Dự án làm lịch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1828B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1828B5">
            <w:pPr>
              <w:pStyle w:val="text-center-report"/>
              <w:spacing w:before="0" w:beforeAutospacing="0" w:after="0" w:afterAutospacing="0"/>
              <w:divId w:val="158114103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1828B5">
            <w:pPr>
              <w:rPr>
                <w:rFonts w:eastAsia="Times New Roman"/>
              </w:rPr>
            </w:pPr>
          </w:p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664.4pt;height:1.5pt" o:hralign="center" o:hrstd="t" o:hr="t" fillcolor="#a0a0a0" stroked="f"/>
              </w:pict>
            </w:r>
          </w:p>
          <w:p w:rsidR="00000000" w:rsidRDefault="001828B5">
            <w:pPr>
              <w:pStyle w:val="text-center-report"/>
              <w:spacing w:before="0" w:beforeAutospacing="0" w:after="0" w:afterAutospacing="0"/>
              <w:divId w:val="94092012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</w:tc>
      </w:tr>
    </w:tbl>
    <w:p w:rsidR="00000000" w:rsidRDefault="001828B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</w:t>
            </w:r>
            <w:r>
              <w:rPr>
                <w:rStyle w:val="only-print"/>
                <w:rFonts w:eastAsia="Times New Roman"/>
                <w:b/>
                <w:bCs/>
              </w:rPr>
              <w:t>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tblCellSpacing w:w="15" w:type="dxa"/>
          <w:hidden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divId w:val="200142059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0" name="Picture 10" descr="Description: C:\Users\Admin\Downloads\kehoachgiaoduc-176371665859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C:\Users\Admin\Downloads\kehoachgiaoduc-176371665859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828B5">
            <w:pPr>
              <w:divId w:val="2001420595"/>
            </w:pPr>
            <w:r>
              <w:br/>
            </w:r>
            <w:r>
              <w:t>21/11/202</w:t>
            </w:r>
            <w:r>
              <w:t>5</w:t>
            </w:r>
            <w:r>
              <w:br/>
            </w:r>
            <w:r>
              <w:t>Đã ký s</w:t>
            </w:r>
            <w:r>
              <w:t>ố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divId w:val="159659278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9" name="Picture 9" descr="Description: C:\Users\Admin\Downloads\kehoachgiaoduc-176371665859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C:\Users\Admin\Downloads\kehoachgiaoduc-176371665859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828B5">
            <w:pPr>
              <w:divId w:val="1596592783"/>
            </w:pPr>
            <w:r>
              <w:br/>
            </w:r>
            <w:r>
              <w:t>21/11/202</w:t>
            </w:r>
            <w:r>
              <w:t>5</w:t>
            </w:r>
            <w:r>
              <w:br/>
            </w:r>
            <w:r>
              <w:t>Đã ký s</w:t>
            </w:r>
            <w:r>
              <w:t>ố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28B5">
            <w:pPr>
              <w:jc w:val="center"/>
              <w:divId w:val="1627115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Picture 8" descr="Description: C:\Users\Admin\Downloads\kehoachgiaoduc-176371665859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C:\Users\Admin\Downloads\kehoachgiaoduc-176371665859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1828B5">
            <w:pPr>
              <w:divId w:val="16271151"/>
            </w:pPr>
            <w:r>
              <w:br/>
            </w:r>
            <w:r>
              <w:t>21/11/202</w:t>
            </w:r>
            <w:r>
              <w:t>5</w:t>
            </w:r>
            <w:r>
              <w:br/>
            </w:r>
            <w:r>
              <w:t>Đã ký s</w:t>
            </w:r>
            <w:r>
              <w:t>ố</w:t>
            </w:r>
          </w:p>
        </w:tc>
      </w:tr>
    </w:tbl>
    <w:p w:rsidR="00000000" w:rsidRDefault="001828B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828B5"/>
    <w:rsid w:val="001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12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03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kehoachgiaoduc-1763716658598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3440</Words>
  <Characters>11947</Characters>
  <Application>Microsoft Office Word</Application>
  <DocSecurity>0</DocSecurity>
  <Lines>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2025-11-21T09:30:00Z</dcterms:created>
  <dcterms:modified xsi:type="dcterms:W3CDTF">2025-11-21T09:30:00Z</dcterms:modified>
</cp:coreProperties>
</file>