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91" w:type="dxa"/>
        <w:tblInd w:w="35" w:type="dxa"/>
        <w:tblLook w:val="01E0" w:firstRow="1" w:lastRow="1" w:firstColumn="1" w:lastColumn="1" w:noHBand="0" w:noVBand="0"/>
      </w:tblPr>
      <w:tblGrid>
        <w:gridCol w:w="859"/>
        <w:gridCol w:w="836"/>
        <w:gridCol w:w="3870"/>
        <w:gridCol w:w="1840"/>
        <w:gridCol w:w="484"/>
        <w:gridCol w:w="1164"/>
        <w:gridCol w:w="746"/>
        <w:gridCol w:w="1495"/>
        <w:gridCol w:w="1111"/>
        <w:gridCol w:w="1553"/>
        <w:gridCol w:w="1480"/>
        <w:gridCol w:w="453"/>
      </w:tblGrid>
      <w:tr w:rsidR="002D2411" w:rsidRPr="002D2411" w14:paraId="0F0D85DE" w14:textId="77777777" w:rsidTr="002D2411">
        <w:trPr>
          <w:gridAfter w:val="1"/>
          <w:wAfter w:w="453" w:type="dxa"/>
          <w:trHeight w:val="900"/>
        </w:trPr>
        <w:tc>
          <w:tcPr>
            <w:tcW w:w="5565" w:type="dxa"/>
            <w:gridSpan w:val="3"/>
          </w:tcPr>
          <w:p w14:paraId="2030A589" w14:textId="3A1CD085" w:rsidR="00760192" w:rsidRPr="002D2411" w:rsidRDefault="00760192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D2411">
              <w:rPr>
                <w:rFonts w:ascii="Times New Roman" w:hAnsi="Times New Roman"/>
                <w:lang w:val="pt-BR"/>
              </w:rPr>
              <w:br w:type="page"/>
            </w:r>
            <w:r w:rsidRPr="002D2411">
              <w:rPr>
                <w:rFonts w:ascii="Times New Roman" w:hAnsi="Times New Roman"/>
                <w:lang w:val="pt-BR"/>
              </w:rPr>
              <w:br w:type="page"/>
              <w:t>UBND QUẬN LONG BIÊN</w:t>
            </w:r>
          </w:p>
          <w:p w14:paraId="054B4919" w14:textId="50EBCF74" w:rsidR="00760192" w:rsidRPr="002D2411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D241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29E123C6" wp14:editId="49023A70">
                      <wp:simplePos x="0" y="0"/>
                      <wp:positionH relativeFrom="column">
                        <wp:posOffset>1244229</wp:posOffset>
                      </wp:positionH>
                      <wp:positionV relativeFrom="paragraph">
                        <wp:posOffset>204470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761C3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7.95pt,16.1pt" to="188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OJglyHcAAAACQEAAA8AAABkcnMv&#10;ZG93bnJldi54bWxMj8FOwzAQRO9I/IO1SFwq6pAISkOcCgG5cWkBcd3GSxIRr9PYbQNfzyIOcJzZ&#10;p9mZYjW5Xh1oDJ1nA5fzBBRx7W3HjYGX5+riBlSIyBZ7z2TgkwKsytOTAnPrj7ymwyY2SkI45Gig&#10;jXHItQ51Sw7D3A/Ecnv3o8Mocmy0HfEo4a7XaZJca4cdy4cWB7pvqf7Y7J2BUL3Srvqa1bPkLWs8&#10;pbuHp0c05vxsursFFWmKfzD81JfqUEqnrd+zDaoXvbxaCmogS1NQAmSLhRjbX0OXhf6/oPwG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4mCXIdwAAAAJAQAADwAAAAAAAAAAAAAAAAAZ&#10;BAAAZHJzL2Rvd25yZXYueG1sUEsFBgAAAAAEAAQA8wAAACIFAAAAAA==&#10;"/>
                  </w:pict>
                </mc:Fallback>
              </mc:AlternateContent>
            </w:r>
            <w:r w:rsidR="00301B92" w:rsidRPr="002D2411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840" w:type="dxa"/>
          </w:tcPr>
          <w:p w14:paraId="343FECC5" w14:textId="77777777" w:rsidR="00760192" w:rsidRPr="002D2411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648" w:type="dxa"/>
            <w:gridSpan w:val="2"/>
          </w:tcPr>
          <w:p w14:paraId="5B579184" w14:textId="77777777" w:rsidR="00760192" w:rsidRPr="002D2411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385" w:type="dxa"/>
            <w:gridSpan w:val="5"/>
          </w:tcPr>
          <w:p w14:paraId="0CE7EEE6" w14:textId="16130364" w:rsidR="00760192" w:rsidRPr="002D2411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D2411">
              <w:rPr>
                <w:rFonts w:ascii="Times New Roman" w:hAnsi="Times New Roman"/>
                <w:b/>
                <w:lang w:val="pt-BR"/>
              </w:rPr>
              <w:t>LỊCH CÔNG TÁC CỦA TRƯỜNG TH THƯỢNG THANH</w:t>
            </w:r>
          </w:p>
          <w:p w14:paraId="38C4AC32" w14:textId="18B32562" w:rsidR="00760192" w:rsidRPr="002D2411" w:rsidRDefault="00760192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D2411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A7F0A" w:rsidRPr="002D2411">
              <w:rPr>
                <w:rFonts w:ascii="Times New Roman" w:hAnsi="Times New Roman"/>
                <w:b/>
                <w:lang w:val="pt-BR"/>
              </w:rPr>
              <w:t>23</w:t>
            </w:r>
            <w:r w:rsidRPr="002D2411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6A7F0A" w:rsidRPr="002D2411">
              <w:rPr>
                <w:rFonts w:ascii="Times New Roman" w:hAnsi="Times New Roman"/>
                <w:b/>
                <w:lang w:val="pt-BR"/>
              </w:rPr>
              <w:t>19</w:t>
            </w:r>
            <w:r w:rsidRPr="002D2411">
              <w:rPr>
                <w:rFonts w:ascii="Times New Roman" w:hAnsi="Times New Roman"/>
                <w:b/>
                <w:lang w:val="pt-BR"/>
              </w:rPr>
              <w:t xml:space="preserve">/02/2024 ĐẾN NGÀY </w:t>
            </w:r>
            <w:r w:rsidR="006A7F0A" w:rsidRPr="002D2411">
              <w:rPr>
                <w:rFonts w:ascii="Times New Roman" w:hAnsi="Times New Roman"/>
                <w:b/>
                <w:lang w:val="pt-BR"/>
              </w:rPr>
              <w:t>23</w:t>
            </w:r>
            <w:r w:rsidRPr="002D2411">
              <w:rPr>
                <w:rFonts w:ascii="Times New Roman" w:hAnsi="Times New Roman"/>
                <w:b/>
                <w:lang w:val="pt-BR"/>
              </w:rPr>
              <w:t>/02/2024</w:t>
            </w:r>
          </w:p>
          <w:p w14:paraId="6C0ECE4E" w14:textId="77777777" w:rsidR="00760192" w:rsidRPr="002D2411" w:rsidRDefault="00760192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D2411" w:rsidRPr="002D2411" w14:paraId="67937973" w14:textId="77777777" w:rsidTr="002D24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14D54F1F" w14:textId="77777777" w:rsidR="00760192" w:rsidRPr="002D2411" w:rsidRDefault="00760192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2411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564917F3" w14:textId="77777777" w:rsidR="00760192" w:rsidRPr="002D2411" w:rsidRDefault="00760192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2411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194" w:type="dxa"/>
            <w:gridSpan w:val="3"/>
            <w:tcBorders>
              <w:top w:val="single" w:sz="4" w:space="0" w:color="auto"/>
            </w:tcBorders>
            <w:vAlign w:val="center"/>
          </w:tcPr>
          <w:p w14:paraId="4D28AE40" w14:textId="77777777" w:rsidR="00760192" w:rsidRPr="002D2411" w:rsidRDefault="00760192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2411">
              <w:rPr>
                <w:rFonts w:ascii="Times New Roman" w:hAnsi="Times New Roman"/>
                <w:b/>
              </w:rPr>
              <w:t>Nội</w:t>
            </w:r>
            <w:proofErr w:type="spellEnd"/>
            <w:r w:rsidRPr="002D2411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2D2411">
              <w:rPr>
                <w:rFonts w:ascii="Times New Roman" w:hAnsi="Times New Roman"/>
                <w:b/>
              </w:rPr>
              <w:t>công</w:t>
            </w:r>
            <w:proofErr w:type="spellEnd"/>
            <w:r w:rsidRPr="002D24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b/>
              </w:rPr>
              <w:t>việc</w:t>
            </w:r>
            <w:proofErr w:type="spellEnd"/>
            <w:r w:rsidRPr="002D241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D2411">
              <w:rPr>
                <w:rFonts w:ascii="Times New Roman" w:hAnsi="Times New Roman"/>
                <w:b/>
              </w:rPr>
              <w:t>thời</w:t>
            </w:r>
            <w:proofErr w:type="spellEnd"/>
            <w:r w:rsidRPr="002D24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b/>
              </w:rPr>
              <w:t>gian</w:t>
            </w:r>
            <w:proofErr w:type="spellEnd"/>
            <w:r w:rsidRPr="002D241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D2411">
              <w:rPr>
                <w:rFonts w:ascii="Times New Roman" w:hAnsi="Times New Roman"/>
                <w:b/>
              </w:rPr>
              <w:t>địa</w:t>
            </w:r>
            <w:proofErr w:type="spellEnd"/>
            <w:r w:rsidRPr="002D24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10" w:type="dxa"/>
            <w:gridSpan w:val="2"/>
            <w:tcBorders>
              <w:top w:val="single" w:sz="4" w:space="0" w:color="auto"/>
            </w:tcBorders>
            <w:vAlign w:val="center"/>
          </w:tcPr>
          <w:p w14:paraId="2CB1B973" w14:textId="77777777" w:rsidR="00760192" w:rsidRPr="002D2411" w:rsidRDefault="00760192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D2411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39242F58" w14:textId="77777777" w:rsidR="00760192" w:rsidRPr="002D2411" w:rsidRDefault="00760192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D2411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24EFAC61" w14:textId="77777777" w:rsidR="00760192" w:rsidRPr="002D2411" w:rsidRDefault="00760192" w:rsidP="0076019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D241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742D38B9" w14:textId="19B4BBCA" w:rsidR="00760192" w:rsidRPr="002D2411" w:rsidRDefault="00760192" w:rsidP="0076019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D241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14:paraId="67089160" w14:textId="32254560" w:rsidR="00760192" w:rsidRPr="002D2411" w:rsidRDefault="00760192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D2411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5AF030F6" w14:textId="3C139B6E" w:rsidR="00760192" w:rsidRPr="002D2411" w:rsidRDefault="00760192" w:rsidP="002D241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D2411"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</w:tcBorders>
            <w:vAlign w:val="center"/>
          </w:tcPr>
          <w:p w14:paraId="4EBDEF55" w14:textId="49765037" w:rsidR="00760192" w:rsidRPr="002D2411" w:rsidRDefault="00760192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D241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D2411" w:rsidRPr="002D2411" w14:paraId="73110030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  <w:jc w:val="center"/>
        </w:trPr>
        <w:tc>
          <w:tcPr>
            <w:tcW w:w="859" w:type="dxa"/>
            <w:vMerge w:val="restart"/>
            <w:vAlign w:val="center"/>
          </w:tcPr>
          <w:p w14:paraId="1FA72E5C" w14:textId="77777777" w:rsidR="00124A7E" w:rsidRPr="002D2411" w:rsidRDefault="00124A7E" w:rsidP="00044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14:paraId="6BAA4361" w14:textId="58CA41D6" w:rsidR="00124A7E" w:rsidRPr="002D2411" w:rsidRDefault="00124A7E" w:rsidP="006835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19/02</w:t>
            </w:r>
          </w:p>
        </w:tc>
        <w:tc>
          <w:tcPr>
            <w:tcW w:w="836" w:type="dxa"/>
            <w:vAlign w:val="center"/>
          </w:tcPr>
          <w:p w14:paraId="7DE7D6C5" w14:textId="77777777" w:rsidR="00124A7E" w:rsidRPr="002D2411" w:rsidRDefault="00124A7E" w:rsidP="00044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4227518E" w14:textId="06520D4B" w:rsidR="00124A7E" w:rsidRPr="002D2411" w:rsidRDefault="00124A7E" w:rsidP="00124A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Sinh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hoạt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dưới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cờ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, </w:t>
            </w:r>
            <w:proofErr w:type="spellStart"/>
            <w:r w:rsidR="00E9054E" w:rsidRPr="002D2411">
              <w:rPr>
                <w:sz w:val="28"/>
                <w:szCs w:val="28"/>
              </w:rPr>
              <w:t>Phát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động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học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sinh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tham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gia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cuộc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thi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“</w:t>
            </w:r>
            <w:proofErr w:type="spellStart"/>
            <w:r w:rsidR="00E9054E" w:rsidRPr="002D2411">
              <w:rPr>
                <w:sz w:val="28"/>
                <w:szCs w:val="28"/>
              </w:rPr>
              <w:t>Sáng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kiến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bảo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đảm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trật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tự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trường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học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về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phòng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ngừa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bạo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lực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học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đường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và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lao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động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trẻ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em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E9054E" w:rsidRPr="002D2411">
              <w:rPr>
                <w:sz w:val="28"/>
                <w:szCs w:val="28"/>
              </w:rPr>
              <w:t>năm</w:t>
            </w:r>
            <w:proofErr w:type="spellEnd"/>
            <w:r w:rsidR="00E9054E" w:rsidRPr="002D2411">
              <w:rPr>
                <w:sz w:val="28"/>
                <w:szCs w:val="28"/>
              </w:rPr>
              <w:t xml:space="preserve"> 2024”</w:t>
            </w:r>
          </w:p>
        </w:tc>
        <w:tc>
          <w:tcPr>
            <w:tcW w:w="1910" w:type="dxa"/>
            <w:gridSpan w:val="2"/>
          </w:tcPr>
          <w:p w14:paraId="79709684" w14:textId="7A616F14" w:rsidR="00124A7E" w:rsidRPr="002D2411" w:rsidRDefault="00124A7E" w:rsidP="00044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TPT, GV</w:t>
            </w:r>
          </w:p>
        </w:tc>
        <w:tc>
          <w:tcPr>
            <w:tcW w:w="1495" w:type="dxa"/>
          </w:tcPr>
          <w:p w14:paraId="6F4B2F4D" w14:textId="40636434" w:rsidR="00124A7E" w:rsidRPr="002D2411" w:rsidRDefault="00124A7E" w:rsidP="00044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11" w:type="dxa"/>
            <w:vMerge w:val="restart"/>
            <w:vAlign w:val="center"/>
          </w:tcPr>
          <w:p w14:paraId="326285CC" w14:textId="5725507F" w:rsidR="00124A7E" w:rsidRPr="002D2411" w:rsidRDefault="00124A7E" w:rsidP="007C06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1A2</w:t>
            </w:r>
          </w:p>
        </w:tc>
        <w:tc>
          <w:tcPr>
            <w:tcW w:w="1553" w:type="dxa"/>
            <w:vMerge w:val="restart"/>
            <w:vAlign w:val="center"/>
          </w:tcPr>
          <w:p w14:paraId="6706516A" w14:textId="4C732CC1" w:rsidR="00124A7E" w:rsidRPr="002D2411" w:rsidRDefault="00124A7E" w:rsidP="007C06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933" w:type="dxa"/>
            <w:gridSpan w:val="2"/>
          </w:tcPr>
          <w:p w14:paraId="08B3C173" w14:textId="4B93252F" w:rsidR="00124A7E" w:rsidRPr="002D2411" w:rsidRDefault="00124A7E" w:rsidP="0004420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D2411" w:rsidRPr="002D2411" w14:paraId="2F0838CE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  <w:jc w:val="center"/>
        </w:trPr>
        <w:tc>
          <w:tcPr>
            <w:tcW w:w="859" w:type="dxa"/>
            <w:vMerge/>
            <w:vAlign w:val="center"/>
          </w:tcPr>
          <w:p w14:paraId="6E41201B" w14:textId="77777777" w:rsidR="00124A7E" w:rsidRPr="002D2411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53799096" w14:textId="77777777" w:rsidR="00124A7E" w:rsidRPr="002D2411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79ACB02B" w14:textId="6D4424DD" w:rsidR="00124A7E" w:rsidRPr="002D2411" w:rsidRDefault="00D566DD" w:rsidP="003C48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2411">
              <w:rPr>
                <w:sz w:val="28"/>
                <w:szCs w:val="28"/>
              </w:rPr>
              <w:t xml:space="preserve">KTNB: </w:t>
            </w:r>
            <w:proofErr w:type="spellStart"/>
            <w:r w:rsidRPr="002D2411">
              <w:rPr>
                <w:sz w:val="28"/>
                <w:szCs w:val="28"/>
              </w:rPr>
              <w:t>Kiểm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tra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công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tác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quản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lý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của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Hiệu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trưởng</w:t>
            </w:r>
            <w:proofErr w:type="spellEnd"/>
            <w:r w:rsidRPr="002D2411">
              <w:rPr>
                <w:sz w:val="28"/>
                <w:szCs w:val="28"/>
              </w:rPr>
              <w:t>, PHT</w:t>
            </w:r>
          </w:p>
        </w:tc>
        <w:tc>
          <w:tcPr>
            <w:tcW w:w="1910" w:type="dxa"/>
            <w:gridSpan w:val="2"/>
          </w:tcPr>
          <w:p w14:paraId="70EF4E1D" w14:textId="5C9DBD3E" w:rsidR="00124A7E" w:rsidRPr="002D2411" w:rsidRDefault="00D566DD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BGH, TT tổ1</w:t>
            </w:r>
          </w:p>
        </w:tc>
        <w:tc>
          <w:tcPr>
            <w:tcW w:w="1495" w:type="dxa"/>
          </w:tcPr>
          <w:p w14:paraId="2794AF57" w14:textId="2A71E87D" w:rsidR="00124A7E" w:rsidRPr="002D2411" w:rsidRDefault="00D566DD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11" w:type="dxa"/>
            <w:vMerge/>
          </w:tcPr>
          <w:p w14:paraId="0E175960" w14:textId="18F44F75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14:paraId="3A50F229" w14:textId="77777777" w:rsidR="00124A7E" w:rsidRPr="002D2411" w:rsidRDefault="00124A7E" w:rsidP="007C06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33" w:type="dxa"/>
            <w:gridSpan w:val="2"/>
          </w:tcPr>
          <w:p w14:paraId="30CC7744" w14:textId="786E4B70" w:rsidR="00124A7E" w:rsidRPr="002D2411" w:rsidRDefault="00124A7E" w:rsidP="003C484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D2411" w:rsidRPr="002D2411" w14:paraId="44FC72C5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  <w:jc w:val="center"/>
        </w:trPr>
        <w:tc>
          <w:tcPr>
            <w:tcW w:w="859" w:type="dxa"/>
            <w:vMerge w:val="restart"/>
            <w:vAlign w:val="center"/>
          </w:tcPr>
          <w:p w14:paraId="69780D27" w14:textId="77777777" w:rsidR="00124A7E" w:rsidRPr="002D2411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14:paraId="3D9D7499" w14:textId="2D90B439" w:rsidR="00124A7E" w:rsidRPr="002D2411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20/02</w:t>
            </w:r>
          </w:p>
        </w:tc>
        <w:tc>
          <w:tcPr>
            <w:tcW w:w="836" w:type="dxa"/>
            <w:vAlign w:val="center"/>
          </w:tcPr>
          <w:p w14:paraId="5C8EECD8" w14:textId="77777777" w:rsidR="00124A7E" w:rsidRPr="002D2411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7220FD72" w14:textId="0797E5CC" w:rsidR="00124A7E" w:rsidRPr="002D2411" w:rsidRDefault="00EB5D40" w:rsidP="003C484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910" w:type="dxa"/>
            <w:gridSpan w:val="2"/>
          </w:tcPr>
          <w:p w14:paraId="76A7FC97" w14:textId="63AD5013" w:rsidR="00124A7E" w:rsidRPr="002D2411" w:rsidRDefault="00E43E6A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95" w:type="dxa"/>
          </w:tcPr>
          <w:p w14:paraId="25922890" w14:textId="0AE5C37F" w:rsidR="00124A7E" w:rsidRPr="002D2411" w:rsidRDefault="00E43E6A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11" w:type="dxa"/>
            <w:vMerge/>
          </w:tcPr>
          <w:p w14:paraId="732AF1F4" w14:textId="5745B0AD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5DA1FE77" w14:textId="3FC89934" w:rsidR="00124A7E" w:rsidRPr="002D2411" w:rsidRDefault="00124A7E" w:rsidP="007C06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sz w:val="28"/>
                <w:szCs w:val="28"/>
                <w:lang w:val="pt-BR"/>
              </w:rPr>
              <w:t>PHT2</w:t>
            </w:r>
          </w:p>
        </w:tc>
        <w:tc>
          <w:tcPr>
            <w:tcW w:w="1933" w:type="dxa"/>
            <w:gridSpan w:val="2"/>
          </w:tcPr>
          <w:p w14:paraId="51910F15" w14:textId="4E66ED14" w:rsidR="00124A7E" w:rsidRPr="002D2411" w:rsidRDefault="00124A7E" w:rsidP="003C484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D2411" w:rsidRPr="002D2411" w14:paraId="09DBE94A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859" w:type="dxa"/>
            <w:vMerge/>
            <w:vAlign w:val="center"/>
          </w:tcPr>
          <w:p w14:paraId="23CBB6C0" w14:textId="77777777" w:rsidR="00124A7E" w:rsidRPr="002D2411" w:rsidRDefault="00124A7E" w:rsidP="006B0A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592EACA7" w14:textId="77777777" w:rsidR="00124A7E" w:rsidRPr="002D2411" w:rsidRDefault="00124A7E" w:rsidP="006B0A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6EA278C1" w14:textId="5582DCF6" w:rsidR="00124A7E" w:rsidRPr="002D2411" w:rsidRDefault="00EB5D40" w:rsidP="006B0A5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1,2</w:t>
            </w:r>
            <w:r w:rsidR="00E43E6A" w:rsidRPr="002D2411">
              <w:rPr>
                <w:rFonts w:ascii="Times New Roman" w:hAnsi="Times New Roman"/>
                <w:sz w:val="28"/>
                <w:szCs w:val="28"/>
              </w:rPr>
              <w:t>, ÂN, TD, TA</w:t>
            </w:r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910" w:type="dxa"/>
            <w:gridSpan w:val="2"/>
          </w:tcPr>
          <w:p w14:paraId="69FF6824" w14:textId="617E8A39" w:rsidR="00124A7E" w:rsidRPr="002D2411" w:rsidRDefault="00E43E6A" w:rsidP="006B0A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1,2, ÂN, TD, TA</w:t>
            </w:r>
          </w:p>
        </w:tc>
        <w:tc>
          <w:tcPr>
            <w:tcW w:w="1495" w:type="dxa"/>
          </w:tcPr>
          <w:p w14:paraId="064B19CE" w14:textId="4E8987E5" w:rsidR="00124A7E" w:rsidRPr="002D2411" w:rsidRDefault="00E43E6A" w:rsidP="006B0A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11" w:type="dxa"/>
            <w:vMerge/>
          </w:tcPr>
          <w:p w14:paraId="0A299675" w14:textId="075D9E91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3" w:type="dxa"/>
            <w:vMerge/>
            <w:vAlign w:val="center"/>
          </w:tcPr>
          <w:p w14:paraId="2640D309" w14:textId="77777777" w:rsidR="00124A7E" w:rsidRPr="002D2411" w:rsidRDefault="00124A7E" w:rsidP="007C064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33" w:type="dxa"/>
            <w:gridSpan w:val="2"/>
          </w:tcPr>
          <w:p w14:paraId="787DB6D4" w14:textId="2AAC1225" w:rsidR="00124A7E" w:rsidRPr="002D2411" w:rsidRDefault="00124A7E" w:rsidP="006B0A5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2411" w:rsidRPr="002D2411" w14:paraId="65EEDB02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859" w:type="dxa"/>
            <w:vMerge w:val="restart"/>
            <w:vAlign w:val="center"/>
          </w:tcPr>
          <w:p w14:paraId="5C40267D" w14:textId="7F6283DF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7D31964F" w14:textId="03E4CFB2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21/02</w:t>
            </w:r>
          </w:p>
        </w:tc>
        <w:tc>
          <w:tcPr>
            <w:tcW w:w="836" w:type="dxa"/>
            <w:vAlign w:val="center"/>
          </w:tcPr>
          <w:p w14:paraId="7260453D" w14:textId="4AB498F0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177B66CD" w14:textId="77777777" w:rsidR="00124A7E" w:rsidRPr="002D2411" w:rsidRDefault="00EB5D40" w:rsidP="00124A7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Công đoàn nộp ảnh dự thi duyên dáng áo dài</w:t>
            </w:r>
          </w:p>
          <w:p w14:paraId="17F91DFC" w14:textId="77777777" w:rsidR="00E43E6A" w:rsidRPr="002D2411" w:rsidRDefault="00E43E6A" w:rsidP="00124A7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Các bộ phận hoàn thành báo cáo tháng 2</w:t>
            </w:r>
            <w:bookmarkStart w:id="0" w:name="_GoBack"/>
            <w:bookmarkEnd w:id="0"/>
          </w:p>
          <w:p w14:paraId="724D2EC4" w14:textId="4B000857" w:rsidR="003C4C9E" w:rsidRPr="002D2411" w:rsidRDefault="003C4C9E" w:rsidP="00124A7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Dự giờ GV</w:t>
            </w:r>
          </w:p>
        </w:tc>
        <w:tc>
          <w:tcPr>
            <w:tcW w:w="1910" w:type="dxa"/>
            <w:gridSpan w:val="2"/>
          </w:tcPr>
          <w:p w14:paraId="0D2F3835" w14:textId="77777777" w:rsidR="00124A7E" w:rsidRPr="002D2411" w:rsidRDefault="00E43E6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BCH</w:t>
            </w:r>
          </w:p>
          <w:p w14:paraId="5B4CC97F" w14:textId="77777777" w:rsidR="00E43E6A" w:rsidRPr="002D2411" w:rsidRDefault="00E43E6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BGH, NV</w:t>
            </w:r>
          </w:p>
          <w:p w14:paraId="16080DEA" w14:textId="2BDAE973" w:rsidR="003C4C9E" w:rsidRPr="002D2411" w:rsidRDefault="003C4C9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495" w:type="dxa"/>
          </w:tcPr>
          <w:p w14:paraId="4E0A9576" w14:textId="428C9FA3" w:rsidR="00124A7E" w:rsidRPr="002D2411" w:rsidRDefault="00E43E6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11" w:type="dxa"/>
            <w:vMerge/>
          </w:tcPr>
          <w:p w14:paraId="0714A657" w14:textId="7AC2CB45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3E3DFC3F" w14:textId="08B6DD22" w:rsidR="00124A7E" w:rsidRPr="002D2411" w:rsidRDefault="00124A7E" w:rsidP="007C064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D2411">
              <w:rPr>
                <w:rFonts w:ascii="Times New Roman" w:hAnsi="Times New Roman"/>
                <w:sz w:val="28"/>
                <w:szCs w:val="28"/>
                <w:lang w:val="sv-SE"/>
              </w:rPr>
              <w:t>PHT2</w:t>
            </w:r>
          </w:p>
        </w:tc>
        <w:tc>
          <w:tcPr>
            <w:tcW w:w="1933" w:type="dxa"/>
            <w:gridSpan w:val="2"/>
          </w:tcPr>
          <w:p w14:paraId="6B02CFE8" w14:textId="77777777" w:rsidR="00124A7E" w:rsidRPr="002D2411" w:rsidRDefault="00124A7E" w:rsidP="00124A7E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2411" w:rsidRPr="002D2411" w14:paraId="28572D2F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859" w:type="dxa"/>
            <w:vMerge/>
            <w:vAlign w:val="center"/>
          </w:tcPr>
          <w:p w14:paraId="05202CF8" w14:textId="678BFED3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3E69D094" w14:textId="0D5C1039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7C73973A" w14:textId="25E79C9D" w:rsidR="00124A7E" w:rsidRPr="002D2411" w:rsidRDefault="00EB5D40" w:rsidP="00124A7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trật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ngừa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bạo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910" w:type="dxa"/>
            <w:gridSpan w:val="2"/>
          </w:tcPr>
          <w:p w14:paraId="797D87A0" w14:textId="27D508EF" w:rsidR="00124A7E" w:rsidRPr="002D2411" w:rsidRDefault="00E43E6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495" w:type="dxa"/>
          </w:tcPr>
          <w:p w14:paraId="5FC8F331" w14:textId="32C47A2A" w:rsidR="00124A7E" w:rsidRPr="002D2411" w:rsidRDefault="00E43E6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11" w:type="dxa"/>
            <w:vMerge/>
          </w:tcPr>
          <w:p w14:paraId="3B26988F" w14:textId="206586BE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3" w:type="dxa"/>
            <w:vMerge/>
            <w:vAlign w:val="center"/>
          </w:tcPr>
          <w:p w14:paraId="52B78628" w14:textId="77777777" w:rsidR="00124A7E" w:rsidRPr="002D2411" w:rsidRDefault="00124A7E" w:rsidP="007C064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33" w:type="dxa"/>
            <w:gridSpan w:val="2"/>
          </w:tcPr>
          <w:p w14:paraId="65A28F0F" w14:textId="77777777" w:rsidR="00124A7E" w:rsidRPr="002D2411" w:rsidRDefault="00124A7E" w:rsidP="00124A7E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2411" w:rsidRPr="002D2411" w14:paraId="4FCEE452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59" w:type="dxa"/>
            <w:vMerge w:val="restart"/>
            <w:vAlign w:val="center"/>
          </w:tcPr>
          <w:p w14:paraId="19327169" w14:textId="7A292434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14:paraId="1EB0006E" w14:textId="3A7EBBC1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22/02</w:t>
            </w:r>
          </w:p>
        </w:tc>
        <w:tc>
          <w:tcPr>
            <w:tcW w:w="836" w:type="dxa"/>
            <w:vAlign w:val="center"/>
          </w:tcPr>
          <w:p w14:paraId="610D3295" w14:textId="0447F6ED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767E9711" w14:textId="00D039AA" w:rsidR="00124A7E" w:rsidRPr="002D2411" w:rsidRDefault="00124A7E" w:rsidP="00124A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D2411">
              <w:rPr>
                <w:sz w:val="28"/>
                <w:szCs w:val="28"/>
              </w:rPr>
              <w:t>Đ.c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Hạnh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tham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gia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r w:rsidR="006A7F0A" w:rsidRPr="002D2411">
              <w:rPr>
                <w:sz w:val="28"/>
                <w:szCs w:val="28"/>
              </w:rPr>
              <w:t xml:space="preserve">XD </w:t>
            </w:r>
            <w:proofErr w:type="spellStart"/>
            <w:r w:rsidR="006A7F0A" w:rsidRPr="002D2411">
              <w:rPr>
                <w:sz w:val="28"/>
                <w:szCs w:val="28"/>
              </w:rPr>
              <w:t>tiết</w:t>
            </w:r>
            <w:proofErr w:type="spellEnd"/>
            <w:r w:rsidR="006A7F0A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6A7F0A" w:rsidRPr="002D2411">
              <w:rPr>
                <w:sz w:val="28"/>
                <w:szCs w:val="28"/>
              </w:rPr>
              <w:t>thi</w:t>
            </w:r>
            <w:proofErr w:type="spellEnd"/>
            <w:r w:rsidR="006A7F0A" w:rsidRPr="002D2411">
              <w:rPr>
                <w:sz w:val="28"/>
                <w:szCs w:val="28"/>
              </w:rPr>
              <w:t xml:space="preserve"> GVGTP </w:t>
            </w:r>
            <w:proofErr w:type="spellStart"/>
            <w:r w:rsidR="006A7F0A" w:rsidRPr="002D2411">
              <w:rPr>
                <w:sz w:val="28"/>
                <w:szCs w:val="28"/>
              </w:rPr>
              <w:t>theo</w:t>
            </w:r>
            <w:proofErr w:type="spellEnd"/>
            <w:r w:rsidR="006A7F0A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6A7F0A" w:rsidRPr="002D2411">
              <w:rPr>
                <w:sz w:val="28"/>
                <w:szCs w:val="28"/>
              </w:rPr>
              <w:t>điều</w:t>
            </w:r>
            <w:proofErr w:type="spellEnd"/>
            <w:r w:rsidR="006A7F0A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6A7F0A" w:rsidRPr="002D2411">
              <w:rPr>
                <w:sz w:val="28"/>
                <w:szCs w:val="28"/>
              </w:rPr>
              <w:t>động</w:t>
            </w:r>
            <w:proofErr w:type="spellEnd"/>
            <w:r w:rsidR="006A7F0A" w:rsidRPr="002D2411">
              <w:rPr>
                <w:sz w:val="28"/>
                <w:szCs w:val="28"/>
              </w:rPr>
              <w:t xml:space="preserve"> </w:t>
            </w:r>
            <w:proofErr w:type="spellStart"/>
            <w:r w:rsidR="006A7F0A" w:rsidRPr="002D2411">
              <w:rPr>
                <w:sz w:val="28"/>
                <w:szCs w:val="28"/>
              </w:rPr>
              <w:t>của</w:t>
            </w:r>
            <w:proofErr w:type="spellEnd"/>
            <w:r w:rsidR="006A7F0A" w:rsidRPr="002D2411">
              <w:rPr>
                <w:sz w:val="28"/>
                <w:szCs w:val="28"/>
              </w:rPr>
              <w:t xml:space="preserve"> PGD </w:t>
            </w:r>
          </w:p>
          <w:p w14:paraId="10B741F1" w14:textId="77777777" w:rsidR="006A7F0A" w:rsidRPr="002D2411" w:rsidRDefault="006A7F0A" w:rsidP="00124A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D2411">
              <w:rPr>
                <w:sz w:val="28"/>
                <w:szCs w:val="28"/>
              </w:rPr>
              <w:t>Đ.c</w:t>
            </w:r>
            <w:proofErr w:type="spellEnd"/>
            <w:r w:rsidRPr="002D2411">
              <w:rPr>
                <w:sz w:val="28"/>
                <w:szCs w:val="28"/>
              </w:rPr>
              <w:t xml:space="preserve"> Ly </w:t>
            </w:r>
            <w:proofErr w:type="spellStart"/>
            <w:r w:rsidRPr="002D2411">
              <w:rPr>
                <w:sz w:val="28"/>
                <w:szCs w:val="28"/>
              </w:rPr>
              <w:t>giao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nhận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công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văn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tại</w:t>
            </w:r>
            <w:proofErr w:type="spellEnd"/>
            <w:r w:rsidRPr="002D2411">
              <w:rPr>
                <w:sz w:val="28"/>
                <w:szCs w:val="28"/>
              </w:rPr>
              <w:t xml:space="preserve"> PGD</w:t>
            </w:r>
          </w:p>
          <w:p w14:paraId="525A67ED" w14:textId="51A642AB" w:rsidR="006A7F0A" w:rsidRPr="002D2411" w:rsidRDefault="006A7F0A" w:rsidP="006A7F0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D2411">
              <w:rPr>
                <w:sz w:val="28"/>
                <w:szCs w:val="28"/>
              </w:rPr>
              <w:t>Phối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hợp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với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Công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ty</w:t>
            </w:r>
            <w:proofErr w:type="spellEnd"/>
            <w:r w:rsidRPr="002D2411">
              <w:rPr>
                <w:sz w:val="28"/>
                <w:szCs w:val="28"/>
              </w:rPr>
              <w:t xml:space="preserve"> An </w:t>
            </w:r>
            <w:proofErr w:type="spellStart"/>
            <w:r w:rsidRPr="002D2411">
              <w:rPr>
                <w:sz w:val="28"/>
                <w:szCs w:val="28"/>
              </w:rPr>
              <w:t>Việt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tổ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chức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trải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nghiệm</w:t>
            </w:r>
            <w:proofErr w:type="spellEnd"/>
            <w:r w:rsidRPr="002D2411">
              <w:rPr>
                <w:sz w:val="28"/>
                <w:szCs w:val="28"/>
              </w:rPr>
              <w:t xml:space="preserve"> “</w:t>
            </w:r>
            <w:proofErr w:type="spellStart"/>
            <w:r w:rsidRPr="002D2411">
              <w:rPr>
                <w:sz w:val="28"/>
                <w:szCs w:val="28"/>
              </w:rPr>
              <w:t>Vui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Hội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Xuân</w:t>
            </w:r>
            <w:proofErr w:type="spellEnd"/>
            <w:r w:rsidRPr="002D2411">
              <w:rPr>
                <w:sz w:val="28"/>
                <w:szCs w:val="28"/>
              </w:rPr>
              <w:t xml:space="preserve"> 2024” </w:t>
            </w:r>
            <w:proofErr w:type="spellStart"/>
            <w:r w:rsidRPr="002D2411">
              <w:rPr>
                <w:sz w:val="28"/>
                <w:szCs w:val="28"/>
              </w:rPr>
              <w:t>tại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10" w:type="dxa"/>
            <w:gridSpan w:val="2"/>
          </w:tcPr>
          <w:p w14:paraId="297958E8" w14:textId="77777777" w:rsidR="00124A7E" w:rsidRPr="002D2411" w:rsidRDefault="006A7F0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  <w:p w14:paraId="2F549320" w14:textId="77777777" w:rsidR="006A7F0A" w:rsidRPr="002D2411" w:rsidRDefault="006A7F0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587070" w14:textId="77777777" w:rsidR="006A7F0A" w:rsidRPr="002D2411" w:rsidRDefault="006A7F0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Ly</w:t>
            </w:r>
          </w:p>
          <w:p w14:paraId="7151DB37" w14:textId="45DE5C1E" w:rsidR="006A7F0A" w:rsidRPr="002D2411" w:rsidRDefault="006A7F0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95" w:type="dxa"/>
          </w:tcPr>
          <w:p w14:paraId="65013F72" w14:textId="77777777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EBDB3E" w14:textId="77777777" w:rsidR="006A7F0A" w:rsidRPr="002D2411" w:rsidRDefault="006A7F0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80C63C" w14:textId="77777777" w:rsidR="006A7F0A" w:rsidRPr="002D2411" w:rsidRDefault="006A7F0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6C53D14D" w14:textId="2D41D5BF" w:rsidR="006A7F0A" w:rsidRPr="002D2411" w:rsidRDefault="006A7F0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11" w:type="dxa"/>
            <w:vMerge/>
          </w:tcPr>
          <w:p w14:paraId="66916EC8" w14:textId="4D1EF3A1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4859BB16" w14:textId="4F42C90B" w:rsidR="00124A7E" w:rsidRPr="002D2411" w:rsidRDefault="00124A7E" w:rsidP="007C06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2D2411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PHT1</w:t>
            </w:r>
          </w:p>
        </w:tc>
        <w:tc>
          <w:tcPr>
            <w:tcW w:w="1933" w:type="dxa"/>
            <w:gridSpan w:val="2"/>
          </w:tcPr>
          <w:p w14:paraId="7453D993" w14:textId="17704026" w:rsidR="00124A7E" w:rsidRPr="002D2411" w:rsidRDefault="00124A7E" w:rsidP="00124A7E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2D2411" w:rsidRPr="002D2411" w14:paraId="49458305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59" w:type="dxa"/>
            <w:vMerge/>
            <w:vAlign w:val="center"/>
          </w:tcPr>
          <w:p w14:paraId="614D33B2" w14:textId="45C8F179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69C519B7" w14:textId="57D8944C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49786A74" w14:textId="6E827F33" w:rsidR="00124A7E" w:rsidRPr="002D2411" w:rsidRDefault="00E9054E" w:rsidP="00124A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D2411">
              <w:rPr>
                <w:sz w:val="28"/>
                <w:szCs w:val="28"/>
              </w:rPr>
              <w:t>Đ.c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Hạnh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tham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gia</w:t>
            </w:r>
            <w:proofErr w:type="spellEnd"/>
            <w:r w:rsidRPr="002D2411">
              <w:rPr>
                <w:sz w:val="28"/>
                <w:szCs w:val="28"/>
              </w:rPr>
              <w:t xml:space="preserve"> XD </w:t>
            </w:r>
            <w:proofErr w:type="spellStart"/>
            <w:r w:rsidRPr="002D2411">
              <w:rPr>
                <w:sz w:val="28"/>
                <w:szCs w:val="28"/>
              </w:rPr>
              <w:t>tiết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thi</w:t>
            </w:r>
            <w:proofErr w:type="spellEnd"/>
            <w:r w:rsidRPr="002D2411">
              <w:rPr>
                <w:sz w:val="28"/>
                <w:szCs w:val="28"/>
              </w:rPr>
              <w:t xml:space="preserve"> GVGTP </w:t>
            </w:r>
            <w:proofErr w:type="spellStart"/>
            <w:r w:rsidRPr="002D2411">
              <w:rPr>
                <w:sz w:val="28"/>
                <w:szCs w:val="28"/>
              </w:rPr>
              <w:t>theo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điều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động</w:t>
            </w:r>
            <w:proofErr w:type="spellEnd"/>
            <w:r w:rsidRPr="002D2411">
              <w:rPr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sz w:val="28"/>
                <w:szCs w:val="28"/>
              </w:rPr>
              <w:t>của</w:t>
            </w:r>
            <w:proofErr w:type="spellEnd"/>
            <w:r w:rsidRPr="002D2411">
              <w:rPr>
                <w:sz w:val="28"/>
                <w:szCs w:val="28"/>
              </w:rPr>
              <w:t xml:space="preserve"> PGD</w:t>
            </w:r>
          </w:p>
        </w:tc>
        <w:tc>
          <w:tcPr>
            <w:tcW w:w="1910" w:type="dxa"/>
            <w:gridSpan w:val="2"/>
          </w:tcPr>
          <w:p w14:paraId="2A39BAED" w14:textId="77777777" w:rsidR="00E9054E" w:rsidRPr="002D2411" w:rsidRDefault="00E9054E" w:rsidP="00E90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  <w:p w14:paraId="2B98D057" w14:textId="63FD3B90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207D582C" w14:textId="3255BCF8" w:rsidR="00124A7E" w:rsidRPr="002D2411" w:rsidRDefault="00E9054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11" w:type="dxa"/>
            <w:vMerge/>
          </w:tcPr>
          <w:p w14:paraId="03AC5D2A" w14:textId="77777777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14:paraId="67B914C6" w14:textId="77777777" w:rsidR="00124A7E" w:rsidRPr="002D2411" w:rsidRDefault="00124A7E" w:rsidP="007C06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933" w:type="dxa"/>
            <w:gridSpan w:val="2"/>
          </w:tcPr>
          <w:p w14:paraId="067ECB2F" w14:textId="356B12B2" w:rsidR="00124A7E" w:rsidRPr="002D2411" w:rsidRDefault="00124A7E" w:rsidP="00124A7E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2D2411" w:rsidRPr="002D2411" w14:paraId="231C64C1" w14:textId="77777777" w:rsidTr="007C06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59" w:type="dxa"/>
            <w:vMerge w:val="restart"/>
            <w:vAlign w:val="center"/>
          </w:tcPr>
          <w:p w14:paraId="2ABE1C46" w14:textId="4C82D2D9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38095988" w14:textId="2EAD4C01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</w:rPr>
              <w:t>23/02</w:t>
            </w:r>
          </w:p>
        </w:tc>
        <w:tc>
          <w:tcPr>
            <w:tcW w:w="836" w:type="dxa"/>
            <w:vAlign w:val="center"/>
          </w:tcPr>
          <w:p w14:paraId="59BC890D" w14:textId="365AAC06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30E29EFA" w14:textId="599BDCF3" w:rsidR="00124A7E" w:rsidRPr="002D2411" w:rsidRDefault="006A7F0A" w:rsidP="00124A7E">
            <w:pPr>
              <w:jc w:val="both"/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XD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GVGTP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PGD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910" w:type="dxa"/>
            <w:gridSpan w:val="2"/>
          </w:tcPr>
          <w:p w14:paraId="00F99BD7" w14:textId="7F9C47BF" w:rsidR="00124A7E" w:rsidRPr="002D2411" w:rsidRDefault="006A7F0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D2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495" w:type="dxa"/>
          </w:tcPr>
          <w:p w14:paraId="02DC315E" w14:textId="1E3F3C4E" w:rsidR="00124A7E" w:rsidRPr="002D2411" w:rsidRDefault="00E9054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11" w:type="dxa"/>
            <w:vMerge/>
          </w:tcPr>
          <w:p w14:paraId="545EA7B5" w14:textId="77777777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4A3E52ED" w14:textId="0138E595" w:rsidR="00124A7E" w:rsidRPr="002D2411" w:rsidRDefault="00124A7E" w:rsidP="007C06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2D2411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PHT1</w:t>
            </w:r>
          </w:p>
        </w:tc>
        <w:tc>
          <w:tcPr>
            <w:tcW w:w="1933" w:type="dxa"/>
            <w:gridSpan w:val="2"/>
          </w:tcPr>
          <w:p w14:paraId="4E54B7CF" w14:textId="425ECF2A" w:rsidR="00124A7E" w:rsidRPr="002D2411" w:rsidRDefault="00124A7E" w:rsidP="00124A7E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2D2411" w:rsidRPr="002D2411" w14:paraId="27719674" w14:textId="77777777" w:rsidTr="002D24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59" w:type="dxa"/>
            <w:vMerge/>
            <w:vAlign w:val="center"/>
          </w:tcPr>
          <w:p w14:paraId="5EAFDFA5" w14:textId="77777777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1C23AB8A" w14:textId="4F864370" w:rsidR="00124A7E" w:rsidRPr="002D2411" w:rsidRDefault="00124A7E" w:rsidP="00124A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D241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1F788482" w14:textId="39B334F8" w:rsidR="00124A7E" w:rsidRPr="002D2411" w:rsidRDefault="00124A7E" w:rsidP="00124A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15h20: </w:t>
            </w:r>
            <w:proofErr w:type="spellStart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241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lớp</w:t>
            </w:r>
            <w:proofErr w:type="spellEnd"/>
          </w:p>
        </w:tc>
        <w:tc>
          <w:tcPr>
            <w:tcW w:w="1910" w:type="dxa"/>
            <w:gridSpan w:val="2"/>
          </w:tcPr>
          <w:p w14:paraId="6D802B9E" w14:textId="51E25A87" w:rsidR="00124A7E" w:rsidRPr="002D2411" w:rsidRDefault="00E9054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95" w:type="dxa"/>
          </w:tcPr>
          <w:p w14:paraId="691635AC" w14:textId="7AF93760" w:rsidR="00124A7E" w:rsidRPr="002D2411" w:rsidRDefault="00E9054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41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11" w:type="dxa"/>
            <w:vMerge/>
          </w:tcPr>
          <w:p w14:paraId="1415E945" w14:textId="77777777" w:rsidR="00124A7E" w:rsidRPr="002D2411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14:paraId="267EA30D" w14:textId="77777777" w:rsidR="00124A7E" w:rsidRPr="002D2411" w:rsidRDefault="00124A7E" w:rsidP="00124A7E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933" w:type="dxa"/>
            <w:gridSpan w:val="2"/>
          </w:tcPr>
          <w:p w14:paraId="27A2B11E" w14:textId="540031AD" w:rsidR="00124A7E" w:rsidRPr="002D2411" w:rsidRDefault="00124A7E" w:rsidP="00124A7E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</w:tbl>
    <w:p w14:paraId="4F04D21F" w14:textId="45DA9F29" w:rsidR="006A7F0A" w:rsidRPr="002D2411" w:rsidRDefault="006A7F0A" w:rsidP="00760192">
      <w:pPr>
        <w:jc w:val="both"/>
        <w:rPr>
          <w:rFonts w:ascii="Times New Roman" w:hAnsi="Times New Roman"/>
          <w:sz w:val="28"/>
          <w:szCs w:val="28"/>
        </w:rPr>
      </w:pPr>
    </w:p>
    <w:p w14:paraId="6F18BE82" w14:textId="49294B6C" w:rsidR="006A7F0A" w:rsidRPr="002D2411" w:rsidRDefault="006A7F0A" w:rsidP="006A7F0A">
      <w:pPr>
        <w:tabs>
          <w:tab w:val="left" w:pos="11250"/>
        </w:tabs>
        <w:rPr>
          <w:rFonts w:ascii="Times New Roman" w:hAnsi="Times New Roman"/>
          <w:b/>
          <w:sz w:val="28"/>
          <w:szCs w:val="28"/>
        </w:rPr>
      </w:pPr>
      <w:r w:rsidRPr="002D2411">
        <w:rPr>
          <w:rFonts w:ascii="Times New Roman" w:hAnsi="Times New Roman"/>
          <w:sz w:val="28"/>
          <w:szCs w:val="28"/>
        </w:rPr>
        <w:tab/>
      </w:r>
      <w:r w:rsidRPr="002D2411">
        <w:rPr>
          <w:rFonts w:ascii="Times New Roman" w:hAnsi="Times New Roman"/>
          <w:b/>
          <w:sz w:val="28"/>
          <w:szCs w:val="28"/>
        </w:rPr>
        <w:t>HIỆU TRƯỞNG</w:t>
      </w:r>
    </w:p>
    <w:p w14:paraId="31E962A8" w14:textId="77777777" w:rsidR="006A7F0A" w:rsidRPr="002D2411" w:rsidRDefault="006A7F0A" w:rsidP="006A7F0A">
      <w:pPr>
        <w:rPr>
          <w:rFonts w:ascii="Times New Roman" w:hAnsi="Times New Roman"/>
          <w:b/>
          <w:sz w:val="28"/>
          <w:szCs w:val="28"/>
        </w:rPr>
      </w:pPr>
    </w:p>
    <w:p w14:paraId="503F5A35" w14:textId="06490BC4" w:rsidR="006A7F0A" w:rsidRPr="002D2411" w:rsidRDefault="006A7F0A" w:rsidP="006A7F0A">
      <w:pPr>
        <w:rPr>
          <w:rFonts w:ascii="Times New Roman" w:hAnsi="Times New Roman"/>
          <w:b/>
          <w:sz w:val="28"/>
          <w:szCs w:val="28"/>
        </w:rPr>
      </w:pPr>
    </w:p>
    <w:p w14:paraId="3B550A30" w14:textId="10D09EDB" w:rsidR="0000008E" w:rsidRPr="002D2411" w:rsidRDefault="006A7F0A" w:rsidP="006A7F0A">
      <w:pPr>
        <w:tabs>
          <w:tab w:val="left" w:pos="11400"/>
        </w:tabs>
        <w:rPr>
          <w:rFonts w:ascii="Times New Roman" w:hAnsi="Times New Roman"/>
          <w:b/>
          <w:sz w:val="28"/>
          <w:szCs w:val="28"/>
        </w:rPr>
      </w:pPr>
      <w:r w:rsidRPr="002D241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2D2411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2D24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D2411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2D24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D2411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00008E" w:rsidRPr="002D2411" w:rsidSect="006A564F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08E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CFF"/>
    <w:rsid w:val="00066466"/>
    <w:rsid w:val="0006680C"/>
    <w:rsid w:val="0006685C"/>
    <w:rsid w:val="000675AD"/>
    <w:rsid w:val="000675B8"/>
    <w:rsid w:val="00067D94"/>
    <w:rsid w:val="00067FB9"/>
    <w:rsid w:val="000703FB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A7E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16C8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41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B92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8DF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C9E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7E9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56D12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1E5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38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AB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270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64F"/>
    <w:rsid w:val="006A6142"/>
    <w:rsid w:val="006A6BDD"/>
    <w:rsid w:val="006A6E0F"/>
    <w:rsid w:val="006A707E"/>
    <w:rsid w:val="006A71FD"/>
    <w:rsid w:val="006A7521"/>
    <w:rsid w:val="006A7683"/>
    <w:rsid w:val="006A76DC"/>
    <w:rsid w:val="006A7F0A"/>
    <w:rsid w:val="006B00EA"/>
    <w:rsid w:val="006B01F1"/>
    <w:rsid w:val="006B0233"/>
    <w:rsid w:val="006B0A51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FE6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192"/>
    <w:rsid w:val="007602ED"/>
    <w:rsid w:val="00760813"/>
    <w:rsid w:val="007609AF"/>
    <w:rsid w:val="00760A21"/>
    <w:rsid w:val="007614CC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64D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656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877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B01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6DD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3E6A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054E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5D40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E7116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E3CA-3206-41CF-AB01-2AA0E1EA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9</cp:revision>
  <cp:lastPrinted>2024-02-04T10:06:00Z</cp:lastPrinted>
  <dcterms:created xsi:type="dcterms:W3CDTF">2024-02-05T07:40:00Z</dcterms:created>
  <dcterms:modified xsi:type="dcterms:W3CDTF">2024-02-19T01:26:00Z</dcterms:modified>
</cp:coreProperties>
</file>