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58"/>
        <w:gridCol w:w="3813"/>
        <w:gridCol w:w="2156"/>
        <w:gridCol w:w="1820"/>
        <w:gridCol w:w="2589"/>
        <w:gridCol w:w="2189"/>
      </w:tblGrid>
      <w:tr w:rsidR="00AD7980" w:rsidTr="00AD7980">
        <w:trPr>
          <w:trHeight w:val="900"/>
        </w:trPr>
        <w:tc>
          <w:tcPr>
            <w:tcW w:w="2052" w:type="pct"/>
            <w:gridSpan w:val="3"/>
            <w:tcBorders>
              <w:top w:val="nil"/>
              <w:left w:val="nil"/>
              <w:bottom w:val="single" w:sz="4" w:space="0" w:color="auto"/>
              <w:right w:val="nil"/>
            </w:tcBorders>
            <w:hideMark/>
          </w:tcPr>
          <w:p w:rsidR="00AD7980" w:rsidRDefault="00AD7980">
            <w:pPr>
              <w:spacing w:before="0" w:beforeAutospacing="0"/>
              <w:jc w:val="cente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br w:type="page"/>
              <w:t>UBND QUẬN LONG BIÊN</w:t>
            </w:r>
          </w:p>
          <w:p w:rsidR="00AD7980" w:rsidRDefault="00AD7980">
            <w:pPr>
              <w:spacing w:before="0" w:beforeAutospacing="0"/>
              <w:jc w:val="center"/>
              <w:rPr>
                <w:rFonts w:ascii="Times New Roman" w:hAnsi="Times New Roman"/>
                <w:sz w:val="28"/>
                <w:szCs w:val="28"/>
              </w:rPr>
            </w:pPr>
            <w:r>
              <w:rPr>
                <w:rFonts w:ascii="Times New Roman" w:hAnsi="Times New Roman"/>
                <w:b/>
                <w:sz w:val="28"/>
                <w:szCs w:val="28"/>
              </w:rPr>
              <w:t>TRƯỜNG TIỂU HỌC THẠCH BÀN A</w:t>
            </w:r>
          </w:p>
        </w:tc>
        <w:tc>
          <w:tcPr>
            <w:tcW w:w="2948" w:type="pct"/>
            <w:gridSpan w:val="4"/>
            <w:tcBorders>
              <w:top w:val="nil"/>
              <w:left w:val="nil"/>
              <w:bottom w:val="single" w:sz="4" w:space="0" w:color="auto"/>
              <w:right w:val="nil"/>
            </w:tcBorders>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LỊCH CÔNG TÁC TUẦN 02 THÁNG 9</w:t>
            </w:r>
          </w:p>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TỪ NGÀY 16/9 ĐẾN NGÀY 20/9/2024</w:t>
            </w:r>
          </w:p>
          <w:p w:rsidR="00AD7980" w:rsidRDefault="00AD7980">
            <w:pPr>
              <w:spacing w:after="100" w:afterAutospacing="1"/>
              <w:jc w:val="center"/>
              <w:rPr>
                <w:rFonts w:ascii="Times New Roman" w:hAnsi="Times New Roman"/>
                <w:sz w:val="28"/>
                <w:szCs w:val="28"/>
              </w:rPr>
            </w:pPr>
          </w:p>
        </w:tc>
      </w:tr>
      <w:tr w:rsidR="00AD7980" w:rsidTr="00AD7980">
        <w:tc>
          <w:tcPr>
            <w:tcW w:w="47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Thứ</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Buổi</w:t>
            </w:r>
          </w:p>
        </w:tc>
        <w:tc>
          <w:tcPr>
            <w:tcW w:w="2010" w:type="pct"/>
            <w:gridSpan w:val="2"/>
            <w:tcBorders>
              <w:top w:val="single" w:sz="4" w:space="0" w:color="auto"/>
              <w:left w:val="single" w:sz="4" w:space="0" w:color="auto"/>
              <w:bottom w:val="single" w:sz="4" w:space="0" w:color="auto"/>
              <w:right w:val="single" w:sz="4" w:space="0" w:color="auto"/>
            </w:tcBorders>
            <w:vAlign w:val="center"/>
            <w:hideMark/>
          </w:tcPr>
          <w:p w:rsidR="00AD7980" w:rsidRDefault="00AD7980">
            <w:pPr>
              <w:pStyle w:val="NoSpacing"/>
              <w:spacing w:before="0" w:beforeAutospacing="0"/>
              <w:jc w:val="center"/>
              <w:rPr>
                <w:rFonts w:ascii="Times New Roman" w:hAnsi="Times New Roman"/>
                <w:b/>
                <w:sz w:val="28"/>
                <w:szCs w:val="28"/>
              </w:rPr>
            </w:pPr>
            <w:r>
              <w:rPr>
                <w:rFonts w:ascii="Times New Roman" w:hAnsi="Times New Roman"/>
                <w:b/>
                <w:sz w:val="28"/>
                <w:szCs w:val="28"/>
              </w:rPr>
              <w:t>Nội dung công việc, thời gian, địa điểm</w:t>
            </w:r>
          </w:p>
        </w:tc>
        <w:tc>
          <w:tcPr>
            <w:tcW w:w="613"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 xml:space="preserve">Bộ phận </w:t>
            </w:r>
          </w:p>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thực hiện</w:t>
            </w:r>
          </w:p>
        </w:tc>
        <w:tc>
          <w:tcPr>
            <w:tcW w:w="872"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 xml:space="preserve">Lãnh đạo </w:t>
            </w:r>
          </w:p>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phụ trách</w:t>
            </w:r>
          </w:p>
        </w:tc>
        <w:tc>
          <w:tcPr>
            <w:tcW w:w="737"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jc w:val="center"/>
              <w:rPr>
                <w:rFonts w:ascii="Times New Roman" w:hAnsi="Times New Roman"/>
                <w:b/>
                <w:sz w:val="28"/>
                <w:szCs w:val="28"/>
              </w:rPr>
            </w:pPr>
            <w:r>
              <w:rPr>
                <w:rFonts w:ascii="Times New Roman" w:hAnsi="Times New Roman"/>
                <w:b/>
                <w:sz w:val="28"/>
                <w:szCs w:val="28"/>
              </w:rPr>
              <w:t>Các nội dung công việc bổ sung, phát sinh</w:t>
            </w:r>
          </w:p>
        </w:tc>
      </w:tr>
      <w:tr w:rsidR="00AD7980" w:rsidTr="00AD7980">
        <w:trPr>
          <w:trHeight w:val="933"/>
        </w:trPr>
        <w:tc>
          <w:tcPr>
            <w:tcW w:w="479" w:type="pct"/>
            <w:vMerge w:val="restart"/>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Hai</w:t>
            </w:r>
          </w:p>
          <w:p w:rsidR="00AD7980" w:rsidRDefault="00AD7980">
            <w:pPr>
              <w:spacing w:before="0" w:beforeAutospacing="0" w:line="264" w:lineRule="auto"/>
              <w:jc w:val="center"/>
              <w:rPr>
                <w:rFonts w:ascii="Times New Roman" w:hAnsi="Times New Roman"/>
                <w:sz w:val="28"/>
                <w:szCs w:val="28"/>
              </w:rPr>
            </w:pPr>
            <w:r>
              <w:rPr>
                <w:rFonts w:ascii="Times New Roman" w:hAnsi="Times New Roman"/>
                <w:b/>
                <w:color w:val="000000"/>
                <w:sz w:val="28"/>
                <w:szCs w:val="28"/>
              </w:rPr>
              <w:t>16/9</w:t>
            </w:r>
          </w:p>
          <w:p w:rsidR="00AD7980" w:rsidRDefault="00AD7980">
            <w:pPr>
              <w:spacing w:before="0" w:beforeAutospacing="0" w:line="264" w:lineRule="auto"/>
              <w:jc w:val="center"/>
              <w:rPr>
                <w:rFonts w:ascii="Times New Roman" w:hAnsi="Times New Roman"/>
                <w:sz w:val="28"/>
                <w:szCs w:val="28"/>
              </w:rPr>
            </w:pPr>
            <w:r>
              <w:rPr>
                <w:rFonts w:ascii="Times New Roman" w:hAnsi="Times New Roman"/>
                <w:sz w:val="28"/>
                <w:szCs w:val="28"/>
              </w:rPr>
              <w:t>Linh 2A1</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- 8h00: Chào cờ HS ủng hộ các tỉnh thiệt hại do bão lụt.</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Làm báo cáo, hoàn thiện chứng từ</w:t>
            </w:r>
            <w:r>
              <w:rPr>
                <w:rFonts w:ascii="Times New Roman" w:hAnsi="Times New Roman"/>
                <w:b/>
                <w:sz w:val="28"/>
                <w:szCs w:val="28"/>
              </w:rPr>
              <w:t>.</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xml:space="preserve">- Tuyên truyền tình hình dịch sốt xuất huyết Dengue trên địa bàn quận Long Biên và khuyến cáo người dân cần thực hiện tốt các biện pháp PCD; TT ATTP, PCDB sau bão lụt, PC TNTT – Bạo lực học đường, PC tác hại thuốc lá, BHYT HS… tại bảng tin sức khỏe của trường, lớp học, phát thanh, zalo trường, họp HĐSP; Kiểm tra VSMT, kiểm tra vệ sinh các lớp học; Theo dõi số HS nghỉ ốm; Trực phòng y tế; KT vệ sinh bếp ăn bán trú, bảo quản mẫu lưu thức ăn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Lên lớp tiết thể dục</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Sắp xếp tủ, giá sách ngăn nắp, khoa học, vệ sinh giá sách</w:t>
            </w:r>
          </w:p>
          <w:p w:rsidR="00AD7980" w:rsidRDefault="00AD7980">
            <w:pPr>
              <w:spacing w:before="0" w:beforeAutospacing="0" w:line="264" w:lineRule="auto"/>
              <w:jc w:val="both"/>
              <w:rPr>
                <w:rFonts w:ascii="Times New Roman" w:hAnsi="Times New Roman"/>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 HS</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 KT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p>
        </w:tc>
      </w:tr>
      <w:tr w:rsidR="00AD7980" w:rsidTr="00AD7980">
        <w:trPr>
          <w:trHeight w:val="353"/>
        </w:trPr>
        <w:tc>
          <w:tcPr>
            <w:tcW w:w="0" w:type="auto"/>
            <w:vMerge/>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rPr>
                <w:rFonts w:ascii="Times New Roman" w:hAnsi="Times New Roman"/>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w:t>
            </w:r>
          </w:p>
        </w:tc>
        <w:tc>
          <w:tcPr>
            <w:tcW w:w="2010" w:type="pct"/>
            <w:gridSpan w:val="2"/>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both"/>
              <w:rPr>
                <w:rFonts w:ascii="Times New Roman" w:eastAsia="Calibri" w:hAnsi="Times New Roman"/>
                <w:b/>
                <w:sz w:val="28"/>
                <w:szCs w:val="28"/>
              </w:rPr>
            </w:pPr>
            <w:r>
              <w:rPr>
                <w:rFonts w:ascii="Times New Roman" w:eastAsia="Calibri" w:hAnsi="Times New Roman"/>
                <w:b/>
                <w:sz w:val="28"/>
                <w:szCs w:val="28"/>
              </w:rPr>
              <w:t>- 14h: KT nền nếp CM</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t>- 15h: KT công tác đội ngũ năm học 2024-2025 (CTCĐ, TBTT)</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lastRenderedPageBreak/>
              <w:t>- Làm báo cáo, hoàn thiện chứng từ.</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Trực phòng y tế; Kiểm tra các khu nhà vệ sinh; Cập nhật danh sách HS, CBGVNV mắc bệnh truyền nhiễm, cập nhật hồ sơ sổ sách y tế (Cả tuần)</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xml:space="preserve">- Lên lớp tiết thể dục; Làm việc cơ quan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Hướng dẫn học sinh đọc sách, xem video kỹ năng sống (3 tiết)</w:t>
            </w:r>
          </w:p>
          <w:p w:rsidR="00AD7980" w:rsidRDefault="00AD7980">
            <w:pPr>
              <w:spacing w:before="0" w:beforeAutospacing="0" w:line="264" w:lineRule="auto"/>
              <w:jc w:val="both"/>
              <w:rPr>
                <w:rFonts w:ascii="Times New Roman" w:hAnsi="Times New Roman"/>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CTCĐ, TBTT</w:t>
            </w:r>
          </w:p>
          <w:p w:rsidR="00AD7980" w:rsidRDefault="00AD7980">
            <w:pPr>
              <w:spacing w:before="0" w:beforeAutospacing="0" w:line="264" w:lineRule="auto"/>
              <w:jc w:val="center"/>
              <w:rPr>
                <w:rFonts w:ascii="Times New Roman" w:eastAsia="Calibri" w:hAnsi="Times New Roman"/>
                <w:color w:val="000000"/>
                <w:sz w:val="28"/>
                <w:szCs w:val="28"/>
              </w:rPr>
            </w:pP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KT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409"/>
        </w:trPr>
        <w:tc>
          <w:tcPr>
            <w:tcW w:w="479" w:type="pct"/>
            <w:vMerge w:val="restart"/>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lastRenderedPageBreak/>
              <w:t>Ba</w:t>
            </w:r>
          </w:p>
          <w:p w:rsidR="00AD7980" w:rsidRDefault="00AD7980">
            <w:pPr>
              <w:spacing w:before="0" w:beforeAutospacing="0" w:line="264" w:lineRule="auto"/>
              <w:jc w:val="center"/>
              <w:rPr>
                <w:rFonts w:ascii="Times New Roman" w:hAnsi="Times New Roman"/>
                <w:sz w:val="28"/>
                <w:szCs w:val="28"/>
              </w:rPr>
            </w:pPr>
            <w:r>
              <w:rPr>
                <w:rFonts w:ascii="Times New Roman" w:hAnsi="Times New Roman"/>
                <w:b/>
                <w:color w:val="000000"/>
                <w:sz w:val="28"/>
                <w:szCs w:val="28"/>
              </w:rPr>
              <w:t>17/9</w:t>
            </w:r>
          </w:p>
          <w:p w:rsidR="00AD7980" w:rsidRDefault="00AD7980">
            <w:pPr>
              <w:spacing w:before="0" w:beforeAutospacing="0" w:line="264" w:lineRule="auto"/>
              <w:jc w:val="center"/>
              <w:rPr>
                <w:rFonts w:ascii="Times New Roman" w:hAnsi="Times New Roman"/>
                <w:sz w:val="28"/>
                <w:szCs w:val="28"/>
              </w:rPr>
            </w:pPr>
            <w:r>
              <w:rPr>
                <w:rFonts w:ascii="Times New Roman" w:hAnsi="Times New Roman"/>
                <w:color w:val="000000"/>
                <w:sz w:val="28"/>
                <w:szCs w:val="28"/>
              </w:rPr>
              <w:t xml:space="preserve">Đ/c </w:t>
            </w:r>
            <w:r>
              <w:rPr>
                <w:rFonts w:ascii="Times New Roman" w:hAnsi="Times New Roman"/>
                <w:sz w:val="28"/>
                <w:szCs w:val="28"/>
              </w:rPr>
              <w:t>Ánh</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- 8h40: Khảo sát trực tuyến T, TV 5A4 (GVCN+GVTH)</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Làm báo cáo, hoàn thiện chứng từ</w:t>
            </w:r>
            <w:r>
              <w:rPr>
                <w:rFonts w:ascii="Times New Roman" w:hAnsi="Times New Roman"/>
                <w:b/>
                <w:sz w:val="28"/>
                <w:szCs w:val="28"/>
              </w:rPr>
              <w:t>.</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xml:space="preserve">- Kiểm tra VSMT, kiểm tra vệ sinh các lớp ; Theo dõi số HS nghỉ ốm; Trực phòng y tế; KT vệ sinh bếp ăn bán trú, bảo quản mẫu lưu thức ăn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Chuẩn bị sổ sách công tác đội</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Cập nhật sổ sách, nhập sách lên phần mềm thư viện</w:t>
            </w:r>
          </w:p>
          <w:p w:rsidR="00AD7980" w:rsidRDefault="00AD7980">
            <w:pPr>
              <w:spacing w:before="0" w:beforeAutospacing="0" w:line="264" w:lineRule="auto"/>
              <w:jc w:val="both"/>
              <w:rPr>
                <w:rFonts w:ascii="Times New Roman" w:hAnsi="Times New Roman"/>
                <w:b/>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GVCN, GVTH</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317"/>
        </w:trPr>
        <w:tc>
          <w:tcPr>
            <w:tcW w:w="0" w:type="auto"/>
            <w:vMerge/>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rPr>
                <w:rFonts w:ascii="Times New Roman" w:hAnsi="Times New Roman"/>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Làm việc cơ quan</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- 14h: Hoàn thiện hồ sơ CM đầu năm</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rPr>
                <w:rFonts w:ascii="Times New Roman" w:hAnsi="Times New Roman"/>
                <w:sz w:val="28"/>
                <w:szCs w:val="28"/>
              </w:rPr>
            </w:pPr>
            <w:r>
              <w:rPr>
                <w:rFonts w:ascii="Times New Roman" w:hAnsi="Times New Roman"/>
                <w:sz w:val="28"/>
                <w:szCs w:val="28"/>
              </w:rPr>
              <w:t>- Trực phòng y tế; Kiểm tra các khu nhà vệ sinh</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color w:val="000000"/>
                <w:sz w:val="28"/>
                <w:szCs w:val="28"/>
              </w:rPr>
              <w:t>- Lên lớp tiết thể dục</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Hướng dẫn học sinh đọc sách, xem video An toàn giao thông (3 tiết)</w:t>
            </w:r>
          </w:p>
          <w:p w:rsidR="00AD7980" w:rsidRDefault="00AD7980">
            <w:pPr>
              <w:spacing w:before="0" w:beforeAutospacing="0" w:line="264" w:lineRule="auto"/>
              <w:jc w:val="both"/>
              <w:rPr>
                <w:rFonts w:ascii="Times New Roman" w:hAnsi="Times New Roman"/>
                <w:sz w:val="28"/>
                <w:szCs w:val="28"/>
              </w:rPr>
            </w:pPr>
            <w:r>
              <w:rPr>
                <w:rFonts w:ascii="Times New Roman" w:eastAsia="Calibri" w:hAnsi="Times New Roman"/>
                <w:color w:val="000000"/>
                <w:sz w:val="28"/>
                <w:szCs w:val="28"/>
              </w:rPr>
              <w:t>- Cập nhật công văn đi đến</w:t>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 xml:space="preserve">   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416"/>
        </w:trPr>
        <w:tc>
          <w:tcPr>
            <w:tcW w:w="479" w:type="pct"/>
            <w:vMerge w:val="restart"/>
            <w:tcBorders>
              <w:top w:val="nil"/>
              <w:left w:val="single" w:sz="4" w:space="0" w:color="auto"/>
              <w:bottom w:val="single" w:sz="4" w:space="0" w:color="auto"/>
              <w:right w:val="single" w:sz="4" w:space="0" w:color="auto"/>
            </w:tcBorders>
            <w:vAlign w:val="center"/>
          </w:tcPr>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lastRenderedPageBreak/>
              <w:t>Tư</w:t>
            </w:r>
          </w:p>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18/9</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Đ/c Lụa</w:t>
            </w:r>
          </w:p>
          <w:p w:rsidR="00AD7980" w:rsidRDefault="00AD7980">
            <w:pPr>
              <w:spacing w:before="0" w:beforeAutospacing="0" w:line="264" w:lineRule="auto"/>
              <w:jc w:val="center"/>
              <w:rPr>
                <w:rFonts w:ascii="Times New Roman" w:hAnsi="Times New Roman"/>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Làm việc cơ quan</w:t>
            </w:r>
          </w:p>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sz w:val="28"/>
                <w:szCs w:val="28"/>
              </w:rPr>
              <w:t xml:space="preserve">- </w:t>
            </w:r>
            <w:r>
              <w:rPr>
                <w:rFonts w:ascii="Times New Roman" w:hAnsi="Times New Roman"/>
                <w:b/>
                <w:color w:val="000000"/>
                <w:sz w:val="28"/>
                <w:szCs w:val="28"/>
              </w:rPr>
              <w:t>8h00: Kiểm tra nề nếp đầu năm</w:t>
            </w:r>
          </w:p>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b/>
                <w:color w:val="000000"/>
                <w:sz w:val="28"/>
                <w:szCs w:val="28"/>
              </w:rPr>
              <w:t>- 8h30: UBND quận, PGD kiểm tra công tác ATTP tại các trường.</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Chuẩn bị sổ sách công tác đội</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xml:space="preserve">- Kiểm tra VSMT, kiểm tra vệ sinh các lớp; Theo dõi số HS nghỉ ốm; Trực phòng y tế; KT vệ sinh bếp ăn bán trú, bảo quản mẫu lưu thức ăn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Chuẩn bị nội dung giới thiệu sách tuần 3 tháng 9</w:t>
            </w:r>
          </w:p>
          <w:p w:rsidR="00AD7980" w:rsidRDefault="00AD7980">
            <w:pPr>
              <w:spacing w:before="0" w:beforeAutospacing="0" w:line="264" w:lineRule="auto"/>
              <w:jc w:val="both"/>
              <w:rPr>
                <w:rFonts w:ascii="Times New Roman" w:hAnsi="Times New Roman"/>
                <w:b/>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 HP</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CBGVNV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 xml:space="preserve">  YT    </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556"/>
        </w:trPr>
        <w:tc>
          <w:tcPr>
            <w:tcW w:w="0" w:type="auto"/>
            <w:vMerge/>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rPr>
                <w:rFonts w:ascii="Times New Roman" w:hAnsi="Times New Roman"/>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b/>
                <w:color w:val="000000"/>
                <w:sz w:val="28"/>
                <w:szCs w:val="28"/>
              </w:rPr>
              <w:t>- Làm việc cơ quan.</w:t>
            </w:r>
          </w:p>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b/>
                <w:color w:val="000000"/>
                <w:sz w:val="28"/>
                <w:szCs w:val="28"/>
              </w:rPr>
              <w:t>- 14h00: Hoàn thiện hồ sơ CM đầu năm</w:t>
            </w:r>
          </w:p>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xml:space="preserve">- Trực phòng y tế; Kiểm tra các khu nhà vệ sinh; Kiểm tra nguy cơ gây TNTT ở khu vực các hành lang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color w:val="000000"/>
                <w:sz w:val="28"/>
                <w:szCs w:val="28"/>
              </w:rPr>
              <w:t>- Lên lớp tiết thể dục</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Hướng dẫn học sinh đọc sách, xem video kỹ năng sống (3 tiết)</w:t>
            </w:r>
          </w:p>
          <w:p w:rsidR="00AD7980" w:rsidRDefault="00AD7980">
            <w:pPr>
              <w:spacing w:before="0" w:beforeAutospacing="0" w:line="264"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HP</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YT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409"/>
        </w:trPr>
        <w:tc>
          <w:tcPr>
            <w:tcW w:w="479" w:type="pct"/>
            <w:vMerge w:val="restart"/>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Năm</w:t>
            </w:r>
          </w:p>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19/9</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Hương 2A4</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rPr>
                <w:rFonts w:ascii="Times New Roman" w:eastAsia="Calibri" w:hAnsi="Times New Roman"/>
                <w:b/>
                <w:color w:val="000000"/>
                <w:sz w:val="28"/>
                <w:szCs w:val="28"/>
              </w:rPr>
            </w:pPr>
            <w:r>
              <w:rPr>
                <w:rFonts w:ascii="Times New Roman" w:eastAsia="Calibri" w:hAnsi="Times New Roman"/>
                <w:b/>
                <w:color w:val="000000"/>
                <w:sz w:val="28"/>
                <w:szCs w:val="28"/>
              </w:rPr>
              <w:t>- Làm việc cơ quan.</w:t>
            </w:r>
          </w:p>
          <w:p w:rsidR="00AD7980" w:rsidRDefault="00AD7980">
            <w:pPr>
              <w:spacing w:before="0" w:beforeAutospacing="0" w:line="264" w:lineRule="auto"/>
              <w:rPr>
                <w:rFonts w:ascii="Times New Roman" w:eastAsia="Calibri" w:hAnsi="Times New Roman"/>
                <w:b/>
                <w:color w:val="000000"/>
                <w:sz w:val="28"/>
                <w:szCs w:val="28"/>
              </w:rPr>
            </w:pPr>
            <w:r>
              <w:rPr>
                <w:rFonts w:ascii="Times New Roman" w:eastAsia="Calibri" w:hAnsi="Times New Roman"/>
                <w:b/>
                <w:color w:val="000000"/>
                <w:sz w:val="28"/>
                <w:szCs w:val="28"/>
              </w:rPr>
              <w:t>- 8h40: Dự TV 2A6</w:t>
            </w:r>
          </w:p>
          <w:p w:rsidR="00AD7980" w:rsidRDefault="00AD7980">
            <w:pPr>
              <w:spacing w:before="0" w:beforeAutospacing="0" w:line="264" w:lineRule="auto"/>
              <w:rPr>
                <w:rFonts w:ascii="Times New Roman" w:eastAsia="Calibri" w:hAnsi="Times New Roman"/>
                <w:b/>
                <w:color w:val="000000"/>
                <w:sz w:val="28"/>
                <w:szCs w:val="28"/>
              </w:rPr>
            </w:pPr>
            <w:r>
              <w:rPr>
                <w:rFonts w:ascii="Times New Roman" w:eastAsia="Calibri" w:hAnsi="Times New Roman"/>
                <w:b/>
                <w:color w:val="000000"/>
                <w:sz w:val="28"/>
                <w:szCs w:val="28"/>
              </w:rPr>
              <w:t>- Dự Hội nghị NTVT ở HT tầng 2 KLC</w:t>
            </w:r>
          </w:p>
          <w:p w:rsidR="00AD7980" w:rsidRDefault="00AD7980">
            <w:pPr>
              <w:spacing w:before="0" w:beforeAutospacing="0" w:line="264" w:lineRule="auto"/>
              <w:rPr>
                <w:rFonts w:ascii="Times New Roman" w:eastAsia="Calibri" w:hAnsi="Times New Roman"/>
                <w:b/>
                <w:color w:val="000000"/>
                <w:sz w:val="28"/>
                <w:szCs w:val="28"/>
              </w:rPr>
            </w:pPr>
          </w:p>
          <w:p w:rsidR="00AD7980" w:rsidRDefault="00AD7980">
            <w:pPr>
              <w:spacing w:before="0" w:beforeAutospacing="0" w:line="264" w:lineRule="auto"/>
              <w:rPr>
                <w:rFonts w:ascii="Times New Roman" w:eastAsia="Calibri" w:hAnsi="Times New Roman"/>
                <w:b/>
                <w:color w:val="000000"/>
                <w:sz w:val="28"/>
                <w:szCs w:val="28"/>
              </w:rPr>
            </w:pPr>
            <w:r>
              <w:rPr>
                <w:rFonts w:ascii="Times New Roman" w:eastAsia="Calibri" w:hAnsi="Times New Roman"/>
                <w:b/>
                <w:color w:val="000000"/>
                <w:sz w:val="28"/>
                <w:szCs w:val="28"/>
              </w:rPr>
              <w:t>- Khảo sát trực tuyến T, TV (GVCN+GVTH)</w:t>
            </w:r>
            <w:r>
              <w:rPr>
                <w:rFonts w:ascii="Times New Roman" w:eastAsia="Calibri" w:hAnsi="Times New Roman"/>
                <w:b/>
                <w:color w:val="000000"/>
                <w:sz w:val="28"/>
                <w:szCs w:val="28"/>
              </w:rPr>
              <w:br/>
              <w:t xml:space="preserve">+ 9h40: 5A1 </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lastRenderedPageBreak/>
              <w:t>+ 10h20: 5A6</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hAnsi="Times New Roman"/>
                <w:sz w:val="28"/>
                <w:szCs w:val="28"/>
              </w:rPr>
              <w:t xml:space="preserve">- Kiểm tra VSMT, kiểm tra vệ sinh các lớp ; Theo dõi số HS nghỉ ốm; Trực phòng y tế; KT vệ sinh bếp ăn bán trú, bảo quản mẫu lưu thức ăn </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Chuẩn bị sổ sách công tác đội</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xml:space="preserve">- Nhập sách lên phần mềm thư viện; Gv mượn sách thư viện </w:t>
            </w:r>
          </w:p>
          <w:p w:rsidR="00AD7980" w:rsidRDefault="00AD7980">
            <w:pPr>
              <w:spacing w:before="0" w:beforeAutospacing="0" w:line="264" w:lineRule="auto"/>
              <w:ind w:left="34" w:hanging="34"/>
              <w:jc w:val="both"/>
              <w:rPr>
                <w:rFonts w:ascii="Times New Roman" w:eastAsia="Calibri" w:hAnsi="Times New Roman"/>
                <w:color w:val="000000"/>
                <w:sz w:val="28"/>
                <w:szCs w:val="28"/>
              </w:rPr>
            </w:pPr>
            <w:r>
              <w:rPr>
                <w:rFonts w:ascii="Times New Roman" w:eastAsia="Calibri" w:hAnsi="Times New Roman"/>
                <w:color w:val="000000"/>
                <w:sz w:val="28"/>
                <w:szCs w:val="28"/>
              </w:rPr>
              <w:t>- Cập nhật công văn đi đến</w:t>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Đ/c Huyến, Ánh, Dũng</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GVCN, GVTH</w:t>
            </w:r>
          </w:p>
          <w:p w:rsidR="00AD7980" w:rsidRDefault="00AD7980">
            <w:pPr>
              <w:spacing w:before="0" w:beforeAutospacing="0" w:line="264" w:lineRule="auto"/>
              <w:jc w:val="center"/>
              <w:rPr>
                <w:rFonts w:ascii="Times New Roman" w:eastAsia="Calibri" w:hAnsi="Times New Roman"/>
                <w:color w:val="000000"/>
                <w:sz w:val="28"/>
                <w:szCs w:val="28"/>
              </w:rPr>
            </w:pP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eastAsia="Calibri" w:hAnsi="Times New Roman"/>
                <w:color w:val="000000"/>
                <w:sz w:val="28"/>
                <w:szCs w:val="28"/>
              </w:rPr>
            </w:pP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AD7980" w:rsidRDefault="00AD7980" w:rsidP="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rsidP="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AD7980" w:rsidRDefault="00AD7980" w:rsidP="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 xml:space="preserve">Đ/c </w:t>
            </w:r>
            <w:r>
              <w:rPr>
                <w:rFonts w:ascii="Times New Roman" w:hAnsi="Times New Roman"/>
                <w:color w:val="000000"/>
                <w:sz w:val="28"/>
                <w:szCs w:val="28"/>
              </w:rPr>
              <w:t>Bình</w:t>
            </w:r>
          </w:p>
          <w:p w:rsidR="00AD7980" w:rsidRDefault="00AD7980" w:rsidP="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rsidP="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sz w:val="28"/>
                <w:szCs w:val="28"/>
              </w:rPr>
              <w:t>Đ/c Bình</w:t>
            </w:r>
          </w:p>
          <w:p w:rsidR="00AD7980" w:rsidRDefault="00AD7980" w:rsidP="00AD7980">
            <w:pPr>
              <w:spacing w:before="0" w:beforeAutospacing="0" w:line="264" w:lineRule="auto"/>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204"/>
        </w:trPr>
        <w:tc>
          <w:tcPr>
            <w:tcW w:w="0" w:type="auto"/>
            <w:vMerge/>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rPr>
                <w:rFonts w:ascii="Times New Roman" w:hAnsi="Times New Roman"/>
                <w:color w:val="000000"/>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xml:space="preserve">- Khảo sát trực tuyến T, TV (GVCN+GVTH) </w:t>
            </w:r>
            <w:r>
              <w:rPr>
                <w:rFonts w:ascii="Times New Roman" w:hAnsi="Times New Roman"/>
                <w:b/>
                <w:sz w:val="28"/>
                <w:szCs w:val="28"/>
              </w:rPr>
              <w:br/>
              <w:t>+ 14h00: 5A2</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+ 14h40: 5A2+5A3</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+ 15h40: 5A3</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- 16h20: BGH dự SHCM các khối.</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jc w:val="both"/>
              <w:rPr>
                <w:rFonts w:ascii="Times New Roman" w:hAnsi="Times New Roman"/>
                <w:sz w:val="28"/>
                <w:szCs w:val="28"/>
              </w:rPr>
            </w:pPr>
            <w:r>
              <w:rPr>
                <w:rFonts w:ascii="Times New Roman" w:hAnsi="Times New Roman"/>
                <w:sz w:val="28"/>
                <w:szCs w:val="28"/>
              </w:rPr>
              <w:t xml:space="preserve">- Trực phòng y tế; Kiểm tra các khu nhà vệ sinh; Tổng hợp báo cáo công tác y tế tháng 9/2024 nộp VP </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Chuẩn bị sổ sách công tác đội</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Hướng dẫn học sinh đọc sách, xem video an toàn giao thông (3 tiết)</w:t>
            </w:r>
          </w:p>
          <w:p w:rsidR="00AD7980" w:rsidRDefault="00AD7980">
            <w:pPr>
              <w:spacing w:before="0" w:beforeAutospacing="0" w:line="264" w:lineRule="auto"/>
              <w:jc w:val="both"/>
              <w:rPr>
                <w:rFonts w:ascii="Times New Roman" w:hAnsi="Times New Roman"/>
                <w:color w:val="000000"/>
                <w:sz w:val="28"/>
                <w:szCs w:val="28"/>
              </w:rPr>
            </w:pPr>
            <w:r>
              <w:rPr>
                <w:rFonts w:ascii="Times New Roman" w:eastAsia="Calibri" w:hAnsi="Times New Roman"/>
                <w:color w:val="000000"/>
                <w:sz w:val="28"/>
                <w:szCs w:val="28"/>
              </w:rPr>
              <w:t>- Cập nhật công văn đi đến</w:t>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GVCN, GVTH</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BGH</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ind w:left="22" w:hanging="22"/>
              <w:jc w:val="center"/>
              <w:rPr>
                <w:rFonts w:ascii="Times New Roman" w:hAnsi="Times New Roman"/>
                <w:sz w:val="28"/>
                <w:szCs w:val="28"/>
              </w:rPr>
            </w:pPr>
            <w:r>
              <w:rPr>
                <w:rFonts w:ascii="Times New Roman" w:hAnsi="Times New Roman"/>
                <w:sz w:val="28"/>
                <w:szCs w:val="28"/>
              </w:rPr>
              <w:t>YT</w:t>
            </w:r>
          </w:p>
          <w:p w:rsidR="00AD7980" w:rsidRDefault="00AD7980">
            <w:pPr>
              <w:spacing w:before="0" w:beforeAutospacing="0" w:line="264" w:lineRule="auto"/>
              <w:jc w:val="center"/>
              <w:rPr>
                <w:rFonts w:ascii="Times New Roman" w:hAnsi="Times New Roman"/>
                <w:sz w:val="28"/>
                <w:szCs w:val="28"/>
              </w:rPr>
            </w:pPr>
          </w:p>
          <w:p w:rsidR="00AD7980" w:rsidRDefault="00AD7980">
            <w:pPr>
              <w:spacing w:before="0" w:beforeAutospacing="0" w:line="264" w:lineRule="auto"/>
              <w:jc w:val="center"/>
              <w:rPr>
                <w:rFonts w:ascii="Times New Roman" w:hAnsi="Times New Roman"/>
                <w:sz w:val="28"/>
                <w:szCs w:val="28"/>
              </w:rPr>
            </w:pPr>
          </w:p>
          <w:p w:rsidR="00AD7980" w:rsidRDefault="00AD7980">
            <w:pPr>
              <w:spacing w:before="0" w:beforeAutospacing="0" w:line="264" w:lineRule="auto"/>
              <w:jc w:val="center"/>
              <w:rPr>
                <w:rFonts w:ascii="Times New Roman" w:hAnsi="Times New Roman"/>
                <w:sz w:val="28"/>
                <w:szCs w:val="28"/>
              </w:rPr>
            </w:pPr>
            <w:r>
              <w:rPr>
                <w:rFonts w:ascii="Times New Roman" w:hAnsi="Times New Roman"/>
                <w:sz w:val="28"/>
                <w:szCs w:val="28"/>
              </w:rPr>
              <w:t>TPT</w:t>
            </w:r>
          </w:p>
          <w:p w:rsidR="00AD7980" w:rsidRDefault="00AD7980">
            <w:pPr>
              <w:spacing w:before="0" w:beforeAutospacing="0" w:line="264" w:lineRule="auto"/>
              <w:jc w:val="center"/>
              <w:rPr>
                <w:rFonts w:ascii="Times New Roman" w:hAnsi="Times New Roman"/>
                <w:sz w:val="28"/>
                <w:szCs w:val="28"/>
              </w:rPr>
            </w:pPr>
            <w:r>
              <w:rPr>
                <w:rFonts w:ascii="Times New Roman" w:hAnsi="Times New Roman"/>
                <w:sz w:val="28"/>
                <w:szCs w:val="28"/>
              </w:rPr>
              <w:t>TV</w:t>
            </w:r>
          </w:p>
          <w:p w:rsidR="00AD7980" w:rsidRDefault="00AD7980">
            <w:pPr>
              <w:spacing w:before="0" w:beforeAutospacing="0" w:line="264" w:lineRule="auto"/>
              <w:jc w:val="center"/>
              <w:rPr>
                <w:rFonts w:ascii="Times New Roman" w:hAnsi="Times New Roman"/>
                <w:sz w:val="28"/>
                <w:szCs w:val="28"/>
              </w:rPr>
            </w:pPr>
          </w:p>
          <w:p w:rsidR="00AD7980" w:rsidRDefault="00AD7980">
            <w:pPr>
              <w:spacing w:before="0" w:beforeAutospacing="0" w:line="264" w:lineRule="auto"/>
              <w:jc w:val="center"/>
              <w:rPr>
                <w:rFonts w:ascii="Times New Roman" w:hAnsi="Times New Roman"/>
                <w:sz w:val="28"/>
                <w:szCs w:val="28"/>
              </w:rPr>
            </w:pPr>
            <w:r>
              <w:rPr>
                <w:rFonts w:ascii="Times New Roman" w:hAnsi="Times New Roman"/>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p>
        </w:tc>
      </w:tr>
      <w:tr w:rsidR="00AD7980" w:rsidTr="00AD7980">
        <w:trPr>
          <w:trHeight w:val="274"/>
        </w:trPr>
        <w:tc>
          <w:tcPr>
            <w:tcW w:w="479" w:type="pct"/>
            <w:vMerge w:val="restart"/>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Sáu</w:t>
            </w:r>
          </w:p>
          <w:p w:rsidR="00AD7980" w:rsidRDefault="00AD7980">
            <w:pPr>
              <w:spacing w:before="0" w:beforeAutospacing="0" w:line="264" w:lineRule="auto"/>
              <w:jc w:val="center"/>
              <w:rPr>
                <w:rFonts w:ascii="Times New Roman" w:hAnsi="Times New Roman"/>
                <w:b/>
                <w:color w:val="000000"/>
                <w:sz w:val="28"/>
                <w:szCs w:val="28"/>
              </w:rPr>
            </w:pPr>
            <w:r>
              <w:rPr>
                <w:rFonts w:ascii="Times New Roman" w:hAnsi="Times New Roman"/>
                <w:b/>
                <w:color w:val="000000"/>
                <w:sz w:val="28"/>
                <w:szCs w:val="28"/>
              </w:rPr>
              <w:t>20/9</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Hương 2A5</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t xml:space="preserve">- 9h00: Họp giao ban BGH; </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t>- Lên lịch công tác tuần 3/Tháng 9; Duyệt Thực đơn.</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t>- 9h40: Dự Toán 4A5</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lastRenderedPageBreak/>
              <w:t>- 10h20: Khảo sát trực tuyến T, TV 5A5 (GVCN+GVTH)</w:t>
            </w:r>
          </w:p>
          <w:p w:rsidR="00AD7980" w:rsidRDefault="00AD7980">
            <w:pPr>
              <w:spacing w:before="0" w:beforeAutospacing="0" w:line="264" w:lineRule="auto"/>
              <w:jc w:val="both"/>
              <w:rPr>
                <w:rFonts w:ascii="Times New Roman" w:eastAsia="Calibri" w:hAnsi="Times New Roman"/>
                <w:b/>
                <w:color w:val="000000"/>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rPr>
                <w:rFonts w:ascii="Times New Roman" w:hAnsi="Times New Roman"/>
                <w:sz w:val="28"/>
                <w:szCs w:val="28"/>
              </w:rPr>
            </w:pPr>
            <w:r>
              <w:rPr>
                <w:rFonts w:ascii="Times New Roman" w:hAnsi="Times New Roman"/>
                <w:sz w:val="28"/>
                <w:szCs w:val="28"/>
              </w:rPr>
              <w:t>- Kiểm tra vệ sinh trường, lớp; Kiểm tra VSMT, kiểm tra vệ sinh các lớp; Theo dõi số HS nghỉ ốm; Trực phòng y tế; KT vệ sinh bếp ăn bán trú, bảo quản mẫu lưu thức ăn; Xây dựng lịch tuần 3</w:t>
            </w:r>
          </w:p>
          <w:p w:rsidR="00AD7980" w:rsidRDefault="00AD7980">
            <w:pPr>
              <w:spacing w:before="0" w:beforeAutospacing="0" w:line="264" w:lineRule="auto"/>
              <w:rPr>
                <w:rFonts w:ascii="Times New Roman" w:hAnsi="Times New Roman"/>
                <w:color w:val="000000"/>
                <w:sz w:val="28"/>
                <w:szCs w:val="28"/>
              </w:rPr>
            </w:pPr>
            <w:r>
              <w:rPr>
                <w:rFonts w:ascii="Times New Roman" w:hAnsi="Times New Roman"/>
                <w:color w:val="000000"/>
                <w:sz w:val="28"/>
                <w:szCs w:val="28"/>
              </w:rPr>
              <w:t>- Cập nhật sổ sách Đội</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xml:space="preserve">- GV mượn sách sách thư viện, cập nhật sổ sách thư viện </w:t>
            </w:r>
          </w:p>
          <w:p w:rsidR="00AD7980" w:rsidRDefault="00AD7980">
            <w:pPr>
              <w:spacing w:before="0" w:beforeAutospacing="0" w:line="264" w:lineRule="auto"/>
              <w:jc w:val="both"/>
              <w:rPr>
                <w:rFonts w:ascii="Times New Roman" w:hAnsi="Times New Roman"/>
                <w:color w:val="000000"/>
                <w:sz w:val="28"/>
                <w:szCs w:val="28"/>
              </w:rPr>
            </w:pPr>
            <w:r>
              <w:rPr>
                <w:rFonts w:ascii="Times New Roman" w:eastAsia="Calibri" w:hAnsi="Times New Roman"/>
                <w:color w:val="000000"/>
                <w:sz w:val="28"/>
                <w:szCs w:val="28"/>
              </w:rPr>
              <w:t xml:space="preserve"> -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BGH</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HT</w:t>
            </w:r>
          </w:p>
          <w:p w:rsidR="00AD7980" w:rsidRDefault="00AD7980">
            <w:pPr>
              <w:spacing w:before="0" w:beforeAutospacing="0" w:line="264" w:lineRule="auto"/>
              <w:jc w:val="center"/>
              <w:rPr>
                <w:rFonts w:ascii="Times New Roman" w:hAnsi="Times New Roman"/>
                <w:color w:val="000000"/>
                <w:sz w:val="28"/>
                <w:szCs w:val="28"/>
              </w:rPr>
            </w:pPr>
          </w:p>
          <w:p w:rsidR="00AD7980" w:rsidRDefault="000F7DD1">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BGH</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 xml:space="preserve"> GVCN, GVTH</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YT</w:t>
            </w: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0F7DD1" w:rsidRDefault="000F7DD1">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bookmarkStart w:id="0" w:name="_GoBack"/>
            <w:bookmarkEnd w:id="0"/>
            <w:r>
              <w:rPr>
                <w:rFonts w:ascii="Times New Roman" w:hAnsi="Times New Roman"/>
                <w:color w:val="000000"/>
                <w:sz w:val="28"/>
                <w:szCs w:val="28"/>
              </w:rPr>
              <w:lastRenderedPageBreak/>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551"/>
        </w:trPr>
        <w:tc>
          <w:tcPr>
            <w:tcW w:w="0" w:type="auto"/>
            <w:vMerge/>
            <w:tcBorders>
              <w:top w:val="nil"/>
              <w:left w:val="single" w:sz="4" w:space="0" w:color="auto"/>
              <w:bottom w:val="single" w:sz="4" w:space="0" w:color="auto"/>
              <w:right w:val="single" w:sz="4" w:space="0" w:color="auto"/>
            </w:tcBorders>
            <w:vAlign w:val="center"/>
            <w:hideMark/>
          </w:tcPr>
          <w:p w:rsidR="00AD7980" w:rsidRDefault="00AD7980">
            <w:pPr>
              <w:spacing w:before="0" w:beforeAutospacing="0"/>
              <w:rPr>
                <w:rFonts w:ascii="Times New Roman" w:hAnsi="Times New Roman"/>
                <w:color w:val="000000"/>
                <w:sz w:val="28"/>
                <w:szCs w:val="28"/>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C</w:t>
            </w:r>
          </w:p>
        </w:tc>
        <w:tc>
          <w:tcPr>
            <w:tcW w:w="2010" w:type="pct"/>
            <w:gridSpan w:val="2"/>
            <w:tcBorders>
              <w:top w:val="single" w:sz="4" w:space="0" w:color="auto"/>
              <w:left w:val="single" w:sz="4" w:space="0" w:color="auto"/>
              <w:bottom w:val="single" w:sz="4" w:space="0" w:color="auto"/>
              <w:right w:val="single" w:sz="4" w:space="0" w:color="auto"/>
            </w:tcBorders>
            <w:hideMark/>
          </w:tcPr>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KT tổng vệ sinh cuối tuần</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b/>
                <w:sz w:val="28"/>
                <w:szCs w:val="28"/>
              </w:rPr>
              <w:t>- XD lịch tuần 3 tháng 9</w:t>
            </w:r>
          </w:p>
          <w:p w:rsidR="00AD7980" w:rsidRDefault="00AD7980">
            <w:pPr>
              <w:spacing w:before="0" w:beforeAutospacing="0" w:line="264" w:lineRule="auto"/>
              <w:jc w:val="both"/>
              <w:rPr>
                <w:rFonts w:ascii="Times New Roman" w:hAnsi="Times New Roman"/>
                <w:b/>
                <w:sz w:val="28"/>
                <w:szCs w:val="28"/>
              </w:rPr>
            </w:pPr>
            <w:r>
              <w:rPr>
                <w:rFonts w:ascii="Times New Roman" w:hAnsi="Times New Roman"/>
                <w:sz w:val="28"/>
                <w:szCs w:val="28"/>
              </w:rPr>
              <w:t>- Làm báo cáo, hoàn thiện chứng từ</w:t>
            </w:r>
          </w:p>
          <w:p w:rsidR="00AD7980" w:rsidRDefault="00AD7980">
            <w:pPr>
              <w:spacing w:before="0" w:beforeAutospacing="0" w:line="264" w:lineRule="auto"/>
              <w:jc w:val="both"/>
              <w:rPr>
                <w:rFonts w:ascii="Times New Roman" w:hAnsi="Times New Roman"/>
                <w:b/>
                <w:color w:val="000000"/>
                <w:sz w:val="28"/>
                <w:szCs w:val="28"/>
              </w:rPr>
            </w:pPr>
            <w:r>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Pr>
                <w:rFonts w:ascii="Times New Roman" w:hAnsi="Times New Roman"/>
                <w:b/>
                <w:color w:val="000000"/>
                <w:sz w:val="28"/>
                <w:szCs w:val="28"/>
              </w:rPr>
              <w:t xml:space="preserve"> </w:t>
            </w:r>
          </w:p>
          <w:p w:rsidR="00AD7980" w:rsidRDefault="00AD7980">
            <w:pPr>
              <w:spacing w:before="0" w:beforeAutospacing="0" w:line="264" w:lineRule="auto"/>
              <w:jc w:val="both"/>
              <w:rPr>
                <w:rFonts w:ascii="Times New Roman" w:hAnsi="Times New Roman"/>
                <w:color w:val="000000"/>
                <w:sz w:val="28"/>
                <w:szCs w:val="28"/>
              </w:rPr>
            </w:pPr>
            <w:r>
              <w:rPr>
                <w:rFonts w:ascii="Times New Roman" w:hAnsi="Times New Roman"/>
                <w:color w:val="000000"/>
                <w:sz w:val="28"/>
                <w:szCs w:val="28"/>
              </w:rPr>
              <w:t>- Lên kế hoạch tuần sau</w:t>
            </w:r>
          </w:p>
          <w:p w:rsidR="00AD7980" w:rsidRDefault="00AD7980">
            <w:pPr>
              <w:spacing w:before="0" w:beforeAutospacing="0" w:line="264" w:lineRule="auto"/>
              <w:ind w:left="34" w:hanging="34"/>
              <w:jc w:val="both"/>
              <w:rPr>
                <w:rFonts w:ascii="Times New Roman" w:hAnsi="Times New Roman"/>
                <w:color w:val="000000"/>
                <w:sz w:val="28"/>
                <w:szCs w:val="28"/>
              </w:rPr>
            </w:pPr>
            <w:r>
              <w:rPr>
                <w:rFonts w:ascii="Times New Roman" w:hAnsi="Times New Roman"/>
                <w:color w:val="000000"/>
                <w:sz w:val="28"/>
                <w:szCs w:val="28"/>
              </w:rPr>
              <w:t xml:space="preserve">- Hướng dẫn học sinh đọc sách, xem video kỹ năng sống (2 tiết); Vệ sinh phòng đọc sách học sinh và giáo viên </w:t>
            </w:r>
          </w:p>
          <w:p w:rsidR="00AD7980" w:rsidRDefault="00AD7980">
            <w:pPr>
              <w:spacing w:before="0" w:beforeAutospacing="0" w:line="264" w:lineRule="auto"/>
              <w:ind w:left="34" w:hanging="34"/>
              <w:jc w:val="both"/>
              <w:rPr>
                <w:rFonts w:ascii="Times New Roman" w:hAnsi="Times New Roman"/>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HT</w:t>
            </w: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HP</w:t>
            </w:r>
          </w:p>
          <w:p w:rsidR="00AD7980" w:rsidRDefault="00AD7980">
            <w:pPr>
              <w:spacing w:before="0" w:beforeAutospacing="0"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AD7980" w:rsidRDefault="00AD7980">
            <w:pPr>
              <w:spacing w:before="0" w:beforeAutospacing="0" w:line="264" w:lineRule="auto"/>
              <w:jc w:val="center"/>
              <w:rPr>
                <w:rFonts w:ascii="Times New Roman" w:hAnsi="Times New Roman"/>
                <w:color w:val="000000"/>
                <w:sz w:val="28"/>
                <w:szCs w:val="28"/>
              </w:rPr>
            </w:pPr>
          </w:p>
          <w:p w:rsidR="00AD7980" w:rsidRDefault="00AD7980">
            <w:pPr>
              <w:spacing w:before="0" w:beforeAutospacing="0" w:line="264" w:lineRule="auto"/>
              <w:jc w:val="center"/>
              <w:rPr>
                <w:rFonts w:ascii="Times New Roman" w:hAnsi="Times New Roman"/>
                <w:color w:val="000000"/>
                <w:sz w:val="28"/>
                <w:szCs w:val="28"/>
              </w:rPr>
            </w:pPr>
            <w:r>
              <w:rPr>
                <w:rFonts w:ascii="Times New Roman" w:hAnsi="Times New Roman"/>
                <w:color w:val="000000"/>
                <w:sz w:val="28"/>
                <w:szCs w:val="28"/>
              </w:rPr>
              <w:t>YT</w:t>
            </w: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TPT</w:t>
            </w: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TV</w:t>
            </w: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p>
          <w:p w:rsidR="00AD7980" w:rsidRDefault="00AD7980">
            <w:pPr>
              <w:spacing w:before="0" w:beforeAutospacing="0" w:line="264" w:lineRule="auto"/>
              <w:ind w:firstLine="720"/>
              <w:rPr>
                <w:rFonts w:ascii="Times New Roman" w:hAnsi="Times New Roman"/>
                <w:color w:val="000000"/>
                <w:sz w:val="28"/>
                <w:szCs w:val="28"/>
              </w:rPr>
            </w:pPr>
            <w:r>
              <w:rPr>
                <w:rFonts w:ascii="Times New Roman" w:hAnsi="Times New Roman"/>
                <w:color w:val="000000"/>
                <w:sz w:val="28"/>
                <w:szCs w:val="28"/>
              </w:rPr>
              <w:t>VP</w:t>
            </w: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Bình</w:t>
            </w: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color w:val="000000"/>
                <w:sz w:val="28"/>
                <w:szCs w:val="28"/>
              </w:rPr>
            </w:pPr>
          </w:p>
          <w:p w:rsidR="00AD7980" w:rsidRDefault="00AD7980">
            <w:pPr>
              <w:spacing w:before="0" w:beforeAutospacing="0" w:line="264" w:lineRule="auto"/>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before="0" w:beforeAutospacing="0" w:line="264" w:lineRule="auto"/>
              <w:rPr>
                <w:rFonts w:ascii="Times New Roman" w:hAnsi="Times New Roman"/>
                <w:color w:val="000000"/>
                <w:sz w:val="28"/>
                <w:szCs w:val="28"/>
              </w:rPr>
            </w:pPr>
          </w:p>
        </w:tc>
      </w:tr>
      <w:tr w:rsidR="00AD7980" w:rsidTr="00AD7980">
        <w:trPr>
          <w:trHeight w:val="305"/>
        </w:trPr>
        <w:tc>
          <w:tcPr>
            <w:tcW w:w="47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line="264" w:lineRule="auto"/>
              <w:jc w:val="center"/>
              <w:rPr>
                <w:rFonts w:ascii="Times New Roman" w:hAnsi="Times New Roman"/>
                <w:b/>
                <w:sz w:val="28"/>
                <w:szCs w:val="28"/>
              </w:rPr>
            </w:pPr>
            <w:r>
              <w:rPr>
                <w:rFonts w:ascii="Times New Roman" w:hAnsi="Times New Roman"/>
                <w:b/>
                <w:sz w:val="28"/>
                <w:szCs w:val="28"/>
              </w:rPr>
              <w:t>Bảy</w:t>
            </w:r>
          </w:p>
          <w:p w:rsidR="00AD7980" w:rsidRDefault="00AD7980">
            <w:pPr>
              <w:spacing w:line="264" w:lineRule="auto"/>
              <w:jc w:val="center"/>
              <w:rPr>
                <w:rFonts w:ascii="Times New Roman" w:hAnsi="Times New Roman"/>
                <w:b/>
                <w:sz w:val="28"/>
                <w:szCs w:val="28"/>
              </w:rPr>
            </w:pPr>
            <w:r>
              <w:rPr>
                <w:rFonts w:ascii="Times New Roman" w:hAnsi="Times New Roman"/>
                <w:b/>
                <w:sz w:val="28"/>
                <w:szCs w:val="28"/>
              </w:rPr>
              <w:lastRenderedPageBreak/>
              <w:t>21/9</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line="264" w:lineRule="auto"/>
              <w:jc w:val="center"/>
              <w:rPr>
                <w:rFonts w:ascii="Times New Roman" w:hAnsi="Times New Roman"/>
                <w:sz w:val="28"/>
                <w:szCs w:val="28"/>
              </w:rPr>
            </w:pPr>
            <w:r>
              <w:rPr>
                <w:rFonts w:ascii="Times New Roman" w:hAnsi="Times New Roman"/>
                <w:sz w:val="28"/>
                <w:szCs w:val="28"/>
              </w:rPr>
              <w:lastRenderedPageBreak/>
              <w:t>S</w:t>
            </w:r>
          </w:p>
        </w:tc>
        <w:tc>
          <w:tcPr>
            <w:tcW w:w="2010" w:type="pct"/>
            <w:gridSpan w:val="2"/>
            <w:tcBorders>
              <w:top w:val="single" w:sz="4" w:space="0" w:color="auto"/>
              <w:left w:val="single" w:sz="4" w:space="0" w:color="auto"/>
              <w:bottom w:val="single" w:sz="4" w:space="0" w:color="auto"/>
              <w:right w:val="single" w:sz="4" w:space="0" w:color="auto"/>
            </w:tcBorders>
          </w:tcPr>
          <w:p w:rsidR="00AD7980" w:rsidRDefault="00AD7980">
            <w:pPr>
              <w:spacing w:line="264" w:lineRule="auto"/>
              <w:jc w:val="both"/>
              <w:rPr>
                <w:rFonts w:ascii="Times New Roman" w:eastAsia="Calibri" w:hAnsi="Times New Roman"/>
                <w:color w:val="FF0000"/>
                <w:sz w:val="28"/>
                <w:szCs w:val="28"/>
              </w:rPr>
            </w:pP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line="264" w:lineRule="auto"/>
              <w:jc w:val="center"/>
              <w:rPr>
                <w:rFonts w:ascii="Times New Roman" w:hAnsi="Times New Roman"/>
                <w:sz w:val="28"/>
                <w:szCs w:val="28"/>
              </w:rPr>
            </w:pP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line="264" w:lineRule="auto"/>
              <w:ind w:firstLine="34"/>
              <w:jc w:val="center"/>
              <w:rPr>
                <w:rFonts w:ascii="Times New Roman" w:hAnsi="Times New Roman"/>
                <w:color w:val="000000"/>
                <w:sz w:val="28"/>
                <w:szCs w:val="28"/>
              </w:rPr>
            </w:pPr>
          </w:p>
        </w:tc>
        <w:tc>
          <w:tcPr>
            <w:tcW w:w="737" w:type="pct"/>
            <w:tcBorders>
              <w:top w:val="single" w:sz="4" w:space="0" w:color="auto"/>
              <w:left w:val="single" w:sz="4" w:space="0" w:color="auto"/>
              <w:bottom w:val="single" w:sz="4" w:space="0" w:color="auto"/>
              <w:right w:val="single" w:sz="4" w:space="0" w:color="auto"/>
            </w:tcBorders>
            <w:vAlign w:val="center"/>
          </w:tcPr>
          <w:p w:rsidR="00AD7980" w:rsidRDefault="00AD7980">
            <w:pPr>
              <w:spacing w:line="264" w:lineRule="auto"/>
              <w:jc w:val="center"/>
              <w:rPr>
                <w:rFonts w:ascii="Times New Roman" w:hAnsi="Times New Roman"/>
                <w:color w:val="000000"/>
                <w:sz w:val="28"/>
                <w:szCs w:val="28"/>
              </w:rPr>
            </w:pPr>
          </w:p>
        </w:tc>
      </w:tr>
      <w:tr w:rsidR="00AD7980" w:rsidTr="00AD7980">
        <w:trPr>
          <w:trHeight w:val="305"/>
        </w:trPr>
        <w:tc>
          <w:tcPr>
            <w:tcW w:w="47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line="264" w:lineRule="auto"/>
              <w:jc w:val="center"/>
              <w:rPr>
                <w:rFonts w:ascii="Times New Roman" w:hAnsi="Times New Roman"/>
                <w:b/>
                <w:sz w:val="28"/>
                <w:szCs w:val="28"/>
              </w:rPr>
            </w:pPr>
            <w:r>
              <w:rPr>
                <w:rFonts w:ascii="Times New Roman" w:hAnsi="Times New Roman"/>
                <w:b/>
                <w:sz w:val="28"/>
                <w:szCs w:val="28"/>
              </w:rPr>
              <w:lastRenderedPageBreak/>
              <w:t>CN</w:t>
            </w:r>
          </w:p>
          <w:p w:rsidR="00AD7980" w:rsidRDefault="00AD7980">
            <w:pPr>
              <w:spacing w:line="264" w:lineRule="auto"/>
              <w:jc w:val="center"/>
              <w:rPr>
                <w:rFonts w:ascii="Times New Roman" w:hAnsi="Times New Roman"/>
                <w:b/>
                <w:sz w:val="28"/>
                <w:szCs w:val="28"/>
              </w:rPr>
            </w:pPr>
            <w:r>
              <w:rPr>
                <w:rFonts w:ascii="Times New Roman" w:hAnsi="Times New Roman"/>
                <w:b/>
                <w:sz w:val="28"/>
                <w:szCs w:val="28"/>
              </w:rPr>
              <w:t>22/9</w:t>
            </w:r>
          </w:p>
        </w:tc>
        <w:tc>
          <w:tcPr>
            <w:tcW w:w="289" w:type="pct"/>
            <w:tcBorders>
              <w:top w:val="single" w:sz="4" w:space="0" w:color="auto"/>
              <w:left w:val="single" w:sz="4" w:space="0" w:color="auto"/>
              <w:bottom w:val="single" w:sz="4" w:space="0" w:color="auto"/>
              <w:right w:val="single" w:sz="4" w:space="0" w:color="auto"/>
            </w:tcBorders>
            <w:vAlign w:val="center"/>
            <w:hideMark/>
          </w:tcPr>
          <w:p w:rsidR="00AD7980" w:rsidRDefault="00AD7980">
            <w:pPr>
              <w:spacing w:line="264" w:lineRule="auto"/>
              <w:jc w:val="center"/>
              <w:rPr>
                <w:rFonts w:ascii="Times New Roman" w:hAnsi="Times New Roman"/>
                <w:sz w:val="28"/>
                <w:szCs w:val="28"/>
              </w:rPr>
            </w:pPr>
            <w:r>
              <w:rPr>
                <w:rFonts w:ascii="Times New Roman" w:hAnsi="Times New Roman"/>
                <w:sz w:val="28"/>
                <w:szCs w:val="28"/>
              </w:rPr>
              <w:t>S</w:t>
            </w:r>
          </w:p>
        </w:tc>
        <w:tc>
          <w:tcPr>
            <w:tcW w:w="2010" w:type="pct"/>
            <w:gridSpan w:val="2"/>
            <w:tcBorders>
              <w:top w:val="single" w:sz="4" w:space="0" w:color="auto"/>
              <w:left w:val="single" w:sz="4" w:space="0" w:color="auto"/>
              <w:bottom w:val="single" w:sz="4" w:space="0" w:color="auto"/>
              <w:right w:val="single" w:sz="4" w:space="0" w:color="auto"/>
            </w:tcBorders>
          </w:tcPr>
          <w:p w:rsidR="00AD7980" w:rsidRDefault="00AD7980">
            <w:pPr>
              <w:spacing w:line="264" w:lineRule="auto"/>
              <w:ind w:left="34" w:hanging="34"/>
              <w:jc w:val="both"/>
              <w:rPr>
                <w:rFonts w:ascii="Times New Roman" w:hAnsi="Times New Roman"/>
                <w:spacing w:val="-4"/>
                <w:sz w:val="28"/>
                <w:szCs w:val="28"/>
              </w:rPr>
            </w:pPr>
          </w:p>
        </w:tc>
        <w:tc>
          <w:tcPr>
            <w:tcW w:w="613" w:type="pct"/>
            <w:tcBorders>
              <w:top w:val="single" w:sz="4" w:space="0" w:color="auto"/>
              <w:left w:val="single" w:sz="4" w:space="0" w:color="auto"/>
              <w:bottom w:val="single" w:sz="4" w:space="0" w:color="auto"/>
              <w:right w:val="single" w:sz="4" w:space="0" w:color="auto"/>
            </w:tcBorders>
          </w:tcPr>
          <w:p w:rsidR="00AD7980" w:rsidRDefault="00AD7980">
            <w:pPr>
              <w:spacing w:line="264" w:lineRule="auto"/>
              <w:jc w:val="center"/>
              <w:rPr>
                <w:rFonts w:ascii="Times New Roman" w:hAnsi="Times New Roman"/>
                <w:color w:val="000000"/>
                <w:sz w:val="28"/>
                <w:szCs w:val="28"/>
              </w:rPr>
            </w:pPr>
          </w:p>
        </w:tc>
        <w:tc>
          <w:tcPr>
            <w:tcW w:w="872" w:type="pct"/>
            <w:tcBorders>
              <w:top w:val="single" w:sz="4" w:space="0" w:color="auto"/>
              <w:left w:val="single" w:sz="4" w:space="0" w:color="auto"/>
              <w:bottom w:val="single" w:sz="4" w:space="0" w:color="auto"/>
              <w:right w:val="single" w:sz="4" w:space="0" w:color="auto"/>
            </w:tcBorders>
          </w:tcPr>
          <w:p w:rsidR="00AD7980" w:rsidRDefault="00AD7980">
            <w:pPr>
              <w:spacing w:line="264" w:lineRule="auto"/>
              <w:jc w:val="center"/>
              <w:rPr>
                <w:rFonts w:ascii="Times New Roman" w:hAnsi="Times New Roman"/>
                <w:color w:val="000000"/>
                <w:sz w:val="28"/>
                <w:szCs w:val="28"/>
              </w:rPr>
            </w:pPr>
          </w:p>
        </w:tc>
        <w:tc>
          <w:tcPr>
            <w:tcW w:w="737" w:type="pct"/>
            <w:tcBorders>
              <w:top w:val="single" w:sz="4" w:space="0" w:color="auto"/>
              <w:left w:val="single" w:sz="4" w:space="0" w:color="auto"/>
              <w:bottom w:val="single" w:sz="4" w:space="0" w:color="auto"/>
              <w:right w:val="single" w:sz="4" w:space="0" w:color="auto"/>
            </w:tcBorders>
          </w:tcPr>
          <w:p w:rsidR="00AD7980" w:rsidRDefault="00AD7980">
            <w:pPr>
              <w:spacing w:line="264" w:lineRule="auto"/>
              <w:rPr>
                <w:rFonts w:ascii="Times New Roman" w:hAnsi="Times New Roman"/>
                <w:color w:val="000000"/>
                <w:sz w:val="28"/>
                <w:szCs w:val="28"/>
              </w:rPr>
            </w:pPr>
          </w:p>
        </w:tc>
      </w:tr>
    </w:tbl>
    <w:p w:rsidR="00AD7980" w:rsidRDefault="00AD7980" w:rsidP="00AD7980">
      <w:pPr>
        <w:spacing w:line="264" w:lineRule="auto"/>
        <w:outlineLvl w:val="0"/>
        <w:rPr>
          <w:rFonts w:ascii="Times New Roman" w:hAnsi="Times New Roman"/>
          <w:sz w:val="28"/>
          <w:szCs w:val="28"/>
        </w:rPr>
      </w:pPr>
      <w:r>
        <w:rPr>
          <w:rFonts w:ascii="Times New Roman" w:hAnsi="Times New Roman"/>
          <w:sz w:val="28"/>
          <w:szCs w:val="28"/>
        </w:rPr>
        <w:t xml:space="preserve">                                                                                                                                                                              </w:t>
      </w:r>
    </w:p>
    <w:p w:rsidR="00AD7980" w:rsidRDefault="00AD7980" w:rsidP="00AD7980">
      <w:pPr>
        <w:spacing w:line="264" w:lineRule="auto"/>
        <w:outlineLvl w:val="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HIỆU TRƯỞNG</w:t>
      </w:r>
    </w:p>
    <w:p w:rsidR="00AD7980" w:rsidRDefault="00AD7980" w:rsidP="00AD7980">
      <w:pPr>
        <w:spacing w:line="264" w:lineRule="auto"/>
        <w:rPr>
          <w:rFonts w:ascii="Times New Roman" w:hAnsi="Times New Roman"/>
          <w:i/>
          <w:sz w:val="28"/>
          <w:szCs w:val="28"/>
        </w:rPr>
      </w:pPr>
      <w:r>
        <w:rPr>
          <w:rFonts w:ascii="Times New Roman" w:hAnsi="Times New Roman"/>
          <w:i/>
          <w:sz w:val="28"/>
          <w:szCs w:val="28"/>
        </w:rPr>
        <w:t>.\</w:t>
      </w:r>
    </w:p>
    <w:p w:rsidR="00AD7980" w:rsidRDefault="00AD7980" w:rsidP="00AD7980">
      <w:pPr>
        <w:spacing w:line="264" w:lineRule="auto"/>
        <w:rPr>
          <w:rFonts w:ascii="Times New Roman" w:hAnsi="Times New Roman"/>
          <w:i/>
          <w:sz w:val="28"/>
          <w:szCs w:val="28"/>
        </w:rPr>
      </w:pPr>
      <w:r>
        <w:rPr>
          <w:rFonts w:ascii="Times New Roman" w:hAnsi="Times New Roman"/>
          <w:i/>
          <w:sz w:val="28"/>
          <w:szCs w:val="28"/>
        </w:rPr>
        <w:t xml:space="preserve"> </w:t>
      </w:r>
    </w:p>
    <w:p w:rsidR="00AD7980" w:rsidRDefault="00AD7980" w:rsidP="00AD7980">
      <w:pPr>
        <w:spacing w:line="264" w:lineRule="auto"/>
        <w:rPr>
          <w:rFonts w:ascii="Times New Roman" w:hAnsi="Times New Roman"/>
          <w:sz w:val="28"/>
          <w:szCs w:val="28"/>
        </w:rPr>
      </w:pPr>
      <w:r>
        <w:rPr>
          <w:rFonts w:ascii="Times New Roman" w:hAnsi="Times New Roman"/>
          <w:b/>
          <w:sz w:val="28"/>
          <w:szCs w:val="28"/>
        </w:rPr>
        <w:t xml:space="preserve">                                                                                                                                                             Lê Thị Thanh Phương</w:t>
      </w:r>
    </w:p>
    <w:p w:rsidR="00AD7980" w:rsidRDefault="00AD7980" w:rsidP="00AD7980">
      <w:r>
        <w:rPr>
          <w:rFonts w:ascii="Times New Roman" w:hAnsi="Times New Roman"/>
          <w:sz w:val="28"/>
          <w:szCs w:val="28"/>
        </w:rPr>
        <w:t xml:space="preserve"> </w:t>
      </w:r>
    </w:p>
    <w:p w:rsidR="00992805" w:rsidRDefault="000F7DD1"/>
    <w:sectPr w:rsidR="00992805" w:rsidSect="00AD7980">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80"/>
    <w:rsid w:val="000F7DD1"/>
    <w:rsid w:val="00351C45"/>
    <w:rsid w:val="009D6C56"/>
    <w:rsid w:val="00AD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CBA3"/>
  <w15:chartTrackingRefBased/>
  <w15:docId w15:val="{9DAFAC9D-DD4A-47BE-A042-B5E509D7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80"/>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D7980"/>
    <w:pPr>
      <w:spacing w:after="100" w:afterAutospacing="1"/>
    </w:pPr>
    <w:rPr>
      <w:rFonts w:ascii="Times New Roman" w:hAnsi="Times New Roman"/>
    </w:rPr>
  </w:style>
  <w:style w:type="paragraph" w:styleId="NoSpacing">
    <w:name w:val="No Spacing"/>
    <w:basedOn w:val="Normal"/>
    <w:uiPriority w:val="99"/>
    <w:qFormat/>
    <w:rsid w:val="00AD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2024-09-15T12:03:00Z</dcterms:created>
  <dcterms:modified xsi:type="dcterms:W3CDTF">2024-09-15T12:10:00Z</dcterms:modified>
</cp:coreProperties>
</file>