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4E6CC148" w:rsidR="00732387" w:rsidRPr="00C42A8F" w:rsidRDefault="00F514CF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15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16/12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>
        <w:rPr>
          <w:rFonts w:ascii="Times New Roman" w:hAnsi="Times New Roman"/>
          <w:b/>
          <w:color w:val="FF0000"/>
          <w:sz w:val="28"/>
          <w:szCs w:val="28"/>
        </w:rPr>
        <w:t>20/12/2024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3A4334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C42A8F">
        <w:rPr>
          <w:rFonts w:ascii="Times New Roman" w:hAnsi="Times New Roman"/>
          <w:b/>
          <w:color w:val="FF0000"/>
          <w:sz w:val="28"/>
          <w:szCs w:val="28"/>
        </w:rPr>
        <w:t xml:space="preserve">        </w:t>
      </w:r>
      <w:proofErr w:type="spellStart"/>
      <w:r w:rsidR="00732387" w:rsidRPr="0026205E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="00732387" w:rsidRPr="0026205E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C17A0E">
        <w:rPr>
          <w:rFonts w:ascii="Times New Roman" w:hAnsi="Times New Roman"/>
          <w:b/>
          <w:bCs/>
          <w:color w:val="FF0000"/>
          <w:sz w:val="28"/>
          <w:szCs w:val="28"/>
        </w:rPr>
        <w:t>5</w:t>
      </w:r>
      <w:r w:rsidR="00F8314E">
        <w:rPr>
          <w:rFonts w:ascii="Times New Roman" w:hAnsi="Times New Roman"/>
          <w:b/>
          <w:bCs/>
          <w:color w:val="FF0000"/>
          <w:sz w:val="28"/>
          <w:szCs w:val="28"/>
        </w:rPr>
        <w:t>A6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3"/>
        <w:gridCol w:w="1559"/>
        <w:gridCol w:w="4962"/>
        <w:gridCol w:w="1551"/>
      </w:tblGrid>
      <w:tr w:rsidR="00F35698" w:rsidRPr="00190065" w14:paraId="2AD2CE61" w14:textId="77777777" w:rsidTr="003D2B51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0C085B" w:rsidRDefault="00B40ED2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0C085B" w:rsidRDefault="00732387" w:rsidP="00AA449C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5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F514CF" w:rsidRPr="00190065" w14:paraId="65F40413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7B7EB064" w14:textId="77777777" w:rsidR="00F514CF" w:rsidRPr="0026205E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0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10817477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16/12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0D730CC8" w:rsidR="00F514CF" w:rsidRPr="002E5618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437B8451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48FE1FA" w14:textId="77777777" w:rsidR="00F514CF" w:rsidRPr="00745BCB" w:rsidRDefault="00F514CF" w:rsidP="00F514CF">
            <w:pPr>
              <w:contextualSpacing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-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Sơ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đua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tuần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14,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khai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hoạch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tuần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15.</w:t>
            </w: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br/>
              <w:t xml:space="preserve">-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Cháu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yêu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chú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bộ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;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những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cần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làm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để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đảm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bảo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an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toàn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ở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nhà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nơi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công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cộng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;</w:t>
            </w:r>
          </w:p>
          <w:p w14:paraId="6AA7E32C" w14:textId="4EDD29C2" w:rsidR="00F514CF" w:rsidRPr="00E836C6" w:rsidRDefault="00F514CF" w:rsidP="00F514CF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- CĐ: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Giáo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phòng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chống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tệ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nạn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xã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3F6B34AD" w:rsidR="00F514CF" w:rsidRPr="001210A0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514CF" w:rsidRPr="00190065" w14:paraId="3057D324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39919E81" w:rsidR="00F514CF" w:rsidRPr="002E5618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53F52B92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F955D3F" w14:textId="77777777" w:rsidR="00F514CF" w:rsidRPr="00745BCB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27: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làng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Hồ</w:t>
            </w:r>
            <w:proofErr w:type="spellEnd"/>
          </w:p>
          <w:p w14:paraId="20273898" w14:textId="77777777" w:rsidR="00F514CF" w:rsidRPr="00745BCB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làng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Hồ</w:t>
            </w:r>
            <w:proofErr w:type="spellEnd"/>
          </w:p>
          <w:p w14:paraId="5049B28A" w14:textId="1BB2D8B1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hợp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ĐĐBH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Yêu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quê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hương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hóa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dân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tộc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6532FA6" w14:textId="372FBDFE" w:rsidR="00F514CF" w:rsidRPr="0007328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F514CF" w:rsidRPr="00190065" w14:paraId="543ED085" w14:textId="77777777" w:rsidTr="008460F7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76A4A22B" w:rsidR="00F514CF" w:rsidRPr="002E5618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60C67EAD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39F6A231" w:rsidR="00F514CF" w:rsidRPr="00E836C6" w:rsidRDefault="00F514CF" w:rsidP="00F514CF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5 Part 2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7A9514DD" w:rsidR="00F514CF" w:rsidRPr="001210A0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514CF" w:rsidRPr="00190065" w14:paraId="75FD69EB" w14:textId="77777777" w:rsidTr="00420FA7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6EE863B8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7E2582F7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01E4774" w14:textId="77777777" w:rsidR="00F514CF" w:rsidRPr="00745BCB" w:rsidRDefault="00F514CF" w:rsidP="00F514CF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29: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chung</w:t>
            </w:r>
            <w:proofErr w:type="spellEnd"/>
          </w:p>
          <w:p w14:paraId="49FA8C05" w14:textId="24A7DB39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117, 118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691E862" w14:textId="77777777" w:rsidR="00F514CF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  <w:p w14:paraId="2BDA6FBD" w14:textId="368CD530" w:rsidR="00F514CF" w:rsidRPr="001210A0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Com-pa</w:t>
            </w:r>
          </w:p>
        </w:tc>
      </w:tr>
      <w:tr w:rsidR="00F514CF" w:rsidRPr="00190065" w14:paraId="163C30D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2F86280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C95FDFF" w14:textId="272C993B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74FF4093" w14:textId="77777777" w:rsidR="00F514CF" w:rsidRPr="00745BCB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27: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làng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Hồ</w:t>
            </w:r>
            <w:proofErr w:type="spellEnd"/>
          </w:p>
          <w:p w14:paraId="213E1EF1" w14:textId="7F5D46ED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LT-C: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diệp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từ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3876F84C" w:rsidR="00F514CF" w:rsidRPr="001210A0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514CF" w:rsidRPr="00190065" w14:paraId="5D730F6C" w14:textId="77777777" w:rsidTr="00E33C14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22AB6FBC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B4C81F" w14:textId="29D7CBFC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56B947EE" w:rsidR="00F514CF" w:rsidRPr="00E836C6" w:rsidRDefault="00F514CF" w:rsidP="00F514CF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D0956F2" w:rsidR="00F514CF" w:rsidRPr="001210A0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PHT</w:t>
            </w:r>
          </w:p>
        </w:tc>
      </w:tr>
      <w:tr w:rsidR="00F514CF" w:rsidRPr="00190065" w14:paraId="065346E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7B6F31A2" w:rsidR="00F514CF" w:rsidRPr="008824AF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ED6EF7A" w14:textId="11DA609C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01B901CA" w:rsidR="00F514CF" w:rsidRPr="00E836C6" w:rsidRDefault="00F514CF" w:rsidP="00F514CF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6: Food - Lesson 2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644B338" w:rsidR="00F514CF" w:rsidRPr="001210A0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514CF" w:rsidRPr="00190065" w14:paraId="0EAFBE1E" w14:textId="77777777">
        <w:trPr>
          <w:trHeight w:val="333"/>
        </w:trPr>
        <w:tc>
          <w:tcPr>
            <w:tcW w:w="791" w:type="dxa"/>
            <w:vMerge w:val="restart"/>
            <w:vAlign w:val="center"/>
          </w:tcPr>
          <w:p w14:paraId="4CB28B86" w14:textId="77777777" w:rsidR="00F514CF" w:rsidRPr="0026205E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6A66F560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17/12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C84464B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49D8DEE" w14:textId="36684C5A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A45FB4D" w14:textId="77777777" w:rsidR="00F514CF" w:rsidRPr="00745BCB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27: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làng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Hồ</w:t>
            </w:r>
            <w:proofErr w:type="spellEnd"/>
          </w:p>
          <w:p w14:paraId="4B5AA15A" w14:textId="49C6944F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đoạn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thể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hiện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tình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cảm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cảm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xúc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thơ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623484A5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514CF" w:rsidRPr="00190065" w14:paraId="39725721" w14:textId="77777777" w:rsidTr="00BD12CC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1C7E9074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758368" w14:textId="2DD9194F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7CACC8AF" w:rsidR="00F514CF" w:rsidRPr="00E836C6" w:rsidRDefault="00F514CF" w:rsidP="00F514CF">
            <w:pPr>
              <w:ind w:left="1" w:hanging="3"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I  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31CDD39C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514CF" w:rsidRPr="00190065" w14:paraId="7004F18F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649FBE92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5645FDD1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627253F" w14:textId="77777777" w:rsidR="00F514CF" w:rsidRPr="00745BCB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29: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chung</w:t>
            </w:r>
            <w:proofErr w:type="spellEnd"/>
          </w:p>
          <w:p w14:paraId="7C777EA1" w14:textId="36CCD86D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1,2,3,4)-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118, 119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B978EB5" w14:textId="77777777" w:rsidR="00F514CF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  <w:p w14:paraId="0F41F29C" w14:textId="304AB00A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Com-pa</w:t>
            </w:r>
          </w:p>
        </w:tc>
      </w:tr>
      <w:tr w:rsidR="00F514CF" w:rsidRPr="00190065" w14:paraId="1502477C" w14:textId="77777777" w:rsidTr="00F00F36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2BAE54FE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3236B980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8772D14" w14:textId="77777777" w:rsidR="00F514CF" w:rsidRPr="00745BCB" w:rsidRDefault="00F514CF" w:rsidP="00F514CF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11: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</w:p>
          <w:p w14:paraId="20BD2288" w14:textId="0F094058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Hệ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thống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cố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kiến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thức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thiên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nhiên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con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người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Nam,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Nhà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nước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Lang –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Âu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Vương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quốc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Chăm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-pa.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70F62EFB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Ảnh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F514CF" w:rsidRPr="00190065" w14:paraId="43ABC3FF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6E1AEDC6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E1B2BE" w14:textId="73D056C5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1A9DC9D7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FIRST-TERM TEST (L, R &amp; W)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EF04710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514CF" w:rsidRPr="00190065" w14:paraId="6F172FCB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1E539E7C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0BBC8B57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B3A46A5" w14:textId="77777777" w:rsidR="00F514CF" w:rsidRPr="00745BCB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14: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Sự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cây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con</w:t>
            </w:r>
          </w:p>
          <w:p w14:paraId="5E535C25" w14:textId="65B51110" w:rsidR="00F514CF" w:rsidRPr="00E836C6" w:rsidRDefault="00F514CF" w:rsidP="00F514CF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Cây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con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mọc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lên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từ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rễ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thân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lá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6E5C8CF1" w14:textId="77777777" w:rsidR="00F514CF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  <w:p w14:paraId="3F02F253" w14:textId="6F97FC99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BP</w:t>
            </w:r>
          </w:p>
        </w:tc>
      </w:tr>
      <w:tr w:rsidR="00F514CF" w:rsidRPr="00190065" w14:paraId="56A602F2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1DB20938" w:rsidR="00F514CF" w:rsidRPr="008824AF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4E39CCC" w14:textId="0E3198FF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1FC71F44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rèn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lăn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 (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5)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BB5F5E2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514CF" w:rsidRPr="00190065" w14:paraId="6D024799" w14:textId="77777777" w:rsidTr="00C8285E">
        <w:trPr>
          <w:trHeight w:val="272"/>
        </w:trPr>
        <w:tc>
          <w:tcPr>
            <w:tcW w:w="791" w:type="dxa"/>
            <w:vMerge/>
            <w:vAlign w:val="center"/>
          </w:tcPr>
          <w:p w14:paraId="39CBE6BD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E5FBEEB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A2C2A8B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B68E2ED" w14:textId="2FD1E913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1D65C10" w14:textId="1B555CCA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34D581A2" w14:textId="77777777" w:rsidR="00F514CF" w:rsidRPr="00745BCB" w:rsidRDefault="00F514CF" w:rsidP="00F514CF">
            <w:pPr>
              <w:pStyle w:val="30"/>
              <w:shd w:val="clear" w:color="auto" w:fill="auto"/>
              <w:tabs>
                <w:tab w:val="left" w:pos="898"/>
              </w:tabs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</w:pPr>
            <w:r w:rsidRPr="00745BCB">
              <w:rPr>
                <w:rFonts w:ascii="Times New Roman" w:hAnsi="Times New Roman" w:cs="Times New Roman"/>
                <w:b w:val="0"/>
                <w:bCs w:val="0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- TTÂN: Câu chuyện về bản Xô - nát ánh trăng</w:t>
            </w:r>
          </w:p>
          <w:p w14:paraId="4796B3F8" w14:textId="7DDAEBEE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- Ôn nhạc cụ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7B830922" w14:textId="6EA6B471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514CF" w:rsidRPr="00190065" w14:paraId="7E2DE47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2528A648" w14:textId="77777777" w:rsidR="00F514CF" w:rsidRPr="0026205E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0F8DAA7A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1A37F07A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2C9ABC4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DCF2C96" w14:textId="77777777" w:rsidR="00F514CF" w:rsidRPr="00745BCB" w:rsidRDefault="00F514CF" w:rsidP="00F514CF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proofErr w:type="gram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 28</w:t>
            </w:r>
            <w:proofErr w:type="gram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hát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quan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</w:t>
            </w:r>
            <w:proofErr w:type="spellEnd"/>
          </w:p>
          <w:p w14:paraId="11522F68" w14:textId="5FEE3AAD" w:rsidR="00F514CF" w:rsidRPr="00E836C6" w:rsidRDefault="00F514CF" w:rsidP="00F514CF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hát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quan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đúng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514DFAEE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514CF" w:rsidRPr="00190065" w14:paraId="6B46BE98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37A04E82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A4723B3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6317E05" w14:textId="77777777" w:rsidR="00F514CF" w:rsidRPr="00745BCB" w:rsidRDefault="00F514CF" w:rsidP="00F514CF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proofErr w:type="gram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 28</w:t>
            </w:r>
            <w:proofErr w:type="gram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hát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quan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</w:t>
            </w:r>
            <w:proofErr w:type="spellEnd"/>
          </w:p>
          <w:p w14:paraId="03BC4031" w14:textId="77777777" w:rsidR="00F514CF" w:rsidRPr="00745BCB" w:rsidRDefault="00F514CF" w:rsidP="00F514CF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hát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quan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) +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</w:p>
          <w:p w14:paraId="277D17E2" w14:textId="67F73805" w:rsidR="00F514CF" w:rsidRPr="00E836C6" w:rsidRDefault="00F514CF" w:rsidP="00F514CF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hợp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ĐĐBH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  <w:t>Yêu quý, trân trọng, giữ gìn, bảo tồn văn hóa dân tộc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122CF5B4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514CF" w:rsidRPr="00190065" w14:paraId="5F8385B2" w14:textId="77777777" w:rsidTr="00394167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3B59FFC7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1BCFD3F9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F03BCEB" w14:textId="77777777" w:rsidR="00F514CF" w:rsidRPr="00745BCB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30: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  <w:p w14:paraId="10F6B72F" w14:textId="1D734576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1,2,3,4)-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120, 121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A3C7B48" w14:textId="77777777" w:rsidR="00F514CF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  <w:p w14:paraId="63DE3AD2" w14:textId="2D527AEF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Com-pa</w:t>
            </w:r>
          </w:p>
        </w:tc>
      </w:tr>
      <w:tr w:rsidR="00F514CF" w:rsidRPr="00190065" w14:paraId="4D33BA9B" w14:textId="77777777" w:rsidTr="00857E90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3D9C4315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2EC660A9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0B76F9AE" w:rsidR="00F514CF" w:rsidRPr="00E836C6" w:rsidRDefault="00F514CF" w:rsidP="00F514CF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rèn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lăn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 (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6)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7436BFAD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514CF" w:rsidRPr="00190065" w14:paraId="147C0B56" w14:textId="77777777" w:rsidTr="0088760A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1114EFC8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012D684D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4606F1AB" w14:textId="77777777" w:rsidR="00F514CF" w:rsidRPr="00745BCB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11: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</w:p>
          <w:p w14:paraId="41CA0136" w14:textId="13720098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Hệ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thống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cố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kiến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thức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lastRenderedPageBreak/>
              <w:t>Vương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quốc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Phù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Nam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thời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Bắc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thuộc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Triều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Lý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Triều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Trần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178D9380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lastRenderedPageBreak/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Ảnh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F514CF" w:rsidRPr="00190065" w14:paraId="54C8E5C8" w14:textId="77777777" w:rsidTr="00CD67DA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3371FFB9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4C8AA5BB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4A7E8F" w14:textId="7E04D27E" w:rsidR="00F514CF" w:rsidRPr="00E836C6" w:rsidRDefault="00F514CF" w:rsidP="00F514CF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6: Food - Lesson 3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23D7E131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514CF" w:rsidRPr="00190065" w14:paraId="1992D071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68CC64F5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23BA2EAD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389D5C52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07EB757B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PHT</w:t>
            </w:r>
          </w:p>
        </w:tc>
      </w:tr>
      <w:tr w:rsidR="00F514CF" w:rsidRPr="00190065" w14:paraId="4D90743A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05347A8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5F0D240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2BE890A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9C096A" w14:textId="28146622" w:rsidR="00F514CF" w:rsidRPr="008824AF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7221DF9" w14:textId="393F2759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46D5539A" w14:textId="77777777" w:rsidR="00F514CF" w:rsidRPr="00745BCB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6: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tủ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lạnh</w:t>
            </w:r>
            <w:proofErr w:type="spellEnd"/>
          </w:p>
          <w:p w14:paraId="12E4AA9C" w14:textId="00F525B9" w:rsidR="00F514CF" w:rsidRPr="00E836C6" w:rsidRDefault="00F514CF" w:rsidP="00F514CF">
            <w:pPr>
              <w:jc w:val="both"/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Sắp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xếp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bảo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quản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phẩm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tủ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lạnh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971CB48" w14:textId="449A7973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514CF" w:rsidRPr="00190065" w14:paraId="23B475A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3B6AF2E1" w14:textId="77777777" w:rsidR="00F514CF" w:rsidRPr="0026205E" w:rsidRDefault="00F514CF" w:rsidP="00F514CF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265A4687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19/12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7A18C05E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5BA0953C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A8A0AD8" w14:textId="77777777" w:rsidR="00F514CF" w:rsidRPr="00745BCB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proofErr w:type="gram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 28</w:t>
            </w:r>
            <w:proofErr w:type="gram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hát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quan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</w:t>
            </w:r>
            <w:proofErr w:type="spellEnd"/>
          </w:p>
          <w:p w14:paraId="44E0AE2E" w14:textId="5CCED776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Đánh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chỉnh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sửa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đoạn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thể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hiện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tình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cảm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cảm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xúc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thơ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062C9F4A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514CF" w:rsidRPr="00190065" w14:paraId="1DAE5C61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13C11190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4A8E010F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44CB8593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3: </w:t>
            </w: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  <w:t>Ngày Tết trong</w:t>
            </w:r>
            <w:r w:rsidRPr="00745BCB">
              <w:rPr>
                <w:rFonts w:ascii="Times New Roman" w:hAnsi="Times New Roman"/>
                <w:color w:val="1F3864" w:themeColor="accent1" w:themeShade="80"/>
                <w:spacing w:val="-1"/>
                <w:sz w:val="24"/>
                <w:szCs w:val="24"/>
                <w:lang w:val="vi-VN"/>
              </w:rPr>
              <w:t xml:space="preserve"> </w:t>
            </w: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  <w:t xml:space="preserve">gia </w:t>
            </w:r>
            <w:r w:rsidRPr="00745BCB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  <w:lang w:val="vi-VN"/>
              </w:rPr>
              <w:t>đình</w:t>
            </w:r>
            <w:r w:rsidRPr="00745BCB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</w:rPr>
              <w:t>Tiết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</w:rPr>
              <w:t xml:space="preserve"> 1)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1538CA7C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514CF" w:rsidRPr="00190065" w14:paraId="2A19537E" w14:textId="77777777" w:rsidTr="00A823E6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152CB57D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4B72771B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- TA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01501111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END-OF-TERM TEST 1: Listening + Reading + Writing (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Kiểm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cuối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74FCC85B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514CF" w:rsidRPr="00190065" w14:paraId="2B03C747" w14:textId="77777777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3F94BB80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749D6377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4FDCA55" w14:textId="77777777" w:rsidR="00F514CF" w:rsidRPr="00745BCB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30: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  <w:p w14:paraId="2C591ED8" w14:textId="274813B2" w:rsidR="00F514CF" w:rsidRPr="00E836C6" w:rsidRDefault="00F514CF" w:rsidP="00F514CF">
            <w:pPr>
              <w:rPr>
                <w:rFonts w:ascii="Times New Roman" w:eastAsia="Calibri" w:hAnsi="Times New Roman"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121, 122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13284DF6" w14:textId="77777777" w:rsidR="00F514CF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  <w:p w14:paraId="7200FD56" w14:textId="0C4395FC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Com-pa</w:t>
            </w:r>
          </w:p>
        </w:tc>
      </w:tr>
      <w:tr w:rsidR="00F514CF" w:rsidRPr="00190065" w14:paraId="37D85B80" w14:textId="77777777" w:rsidTr="00030E3E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467257F9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13942F01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36DC05DE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6: Food - Lesson 3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C74DECC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514CF" w:rsidRPr="00190065" w14:paraId="13E21B23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229A34CC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35793233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0587A287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giáo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chủ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Việc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cần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làm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để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thực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hiện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kế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hoạch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kinh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doanh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3F72B9E8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Phiếu</w:t>
            </w:r>
            <w:proofErr w:type="spellEnd"/>
          </w:p>
        </w:tc>
      </w:tr>
      <w:tr w:rsidR="00F514CF" w:rsidRPr="00190065" w14:paraId="6662CBED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0C828F0F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7B6E5B4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E96E729" w14:textId="6D79215F" w:rsidR="00F514CF" w:rsidRPr="001E4707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E2ECF49" w14:textId="33621959" w:rsidR="00F514CF" w:rsidRPr="008824AF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4D2F09E" w14:textId="4148A522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1AF3D748" w14:textId="77777777" w:rsidR="00F514CF" w:rsidRPr="00745BCB" w:rsidRDefault="00F514CF" w:rsidP="00F514CF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Bảo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vệ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đúng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tốt</w:t>
            </w:r>
            <w:proofErr w:type="spellEnd"/>
          </w:p>
          <w:p w14:paraId="5B65DA14" w14:textId="1796950A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(B4: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xử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tình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huống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) +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D6C14B1" w14:textId="06E056BC" w:rsidR="00F514CF" w:rsidRPr="001210A0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514CF" w:rsidRPr="00190065" w14:paraId="250D27F6" w14:textId="77777777" w:rsidTr="001A1BCE">
        <w:trPr>
          <w:trHeight w:val="272"/>
        </w:trPr>
        <w:tc>
          <w:tcPr>
            <w:tcW w:w="791" w:type="dxa"/>
            <w:vMerge w:val="restart"/>
            <w:vAlign w:val="center"/>
          </w:tcPr>
          <w:p w14:paraId="3A8AF404" w14:textId="77777777" w:rsidR="00F514CF" w:rsidRDefault="00F514CF" w:rsidP="00F514CF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</w:p>
          <w:p w14:paraId="7FBFFE30" w14:textId="77777777" w:rsidR="00F514CF" w:rsidRPr="0026205E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6DEA5EEA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07B289BC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B41AD0" w14:textId="1CD1A1B2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134FAE3" w14:textId="77777777" w:rsidR="00F514CF" w:rsidRPr="00745BCB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proofErr w:type="gram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 28</w:t>
            </w:r>
            <w:proofErr w:type="gram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hát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quan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</w:t>
            </w:r>
            <w:proofErr w:type="spellEnd"/>
          </w:p>
          <w:p w14:paraId="56758E8E" w14:textId="5889AC68" w:rsidR="00F514CF" w:rsidRPr="00E836C6" w:rsidRDefault="00F514CF" w:rsidP="00F514CF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Nói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nghe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Chương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trình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em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yêu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34A7F8BC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F514CF" w:rsidRPr="00190065" w14:paraId="4069D1D4" w14:textId="77777777" w:rsidTr="004C5AEE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3BDD4161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1929D6" w14:textId="5A7B92B1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1B76B1D" w14:textId="77777777" w:rsidR="00F514CF" w:rsidRPr="00745BCB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30: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  <w:p w14:paraId="5F66A98B" w14:textId="04951713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122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66A2D7B7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514CF" w:rsidRPr="00190065" w14:paraId="3C774A96" w14:textId="77777777" w:rsidTr="0058613A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 w:colFirst="3" w:colLast="3"/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7E721D1E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F246CA" w14:textId="302CE9EB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4616A4D4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6: Food - Lesson 3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405415FE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bookmarkEnd w:id="1"/>
      <w:tr w:rsidR="00F514CF" w:rsidRPr="00190065" w14:paraId="0D141AFD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689B48EE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B3C732F" w14:textId="30A85203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45F0C84" w14:textId="77777777" w:rsidR="00F514CF" w:rsidRPr="00745BCB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14: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Sự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cây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con</w:t>
            </w:r>
          </w:p>
          <w:p w14:paraId="0D6FEC1D" w14:textId="77777777" w:rsidR="00F514CF" w:rsidRPr="00745BCB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trồng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cây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         </w:t>
            </w:r>
          </w:p>
          <w:p w14:paraId="391BC0E5" w14:textId="19C1C4F1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STEM: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Trồng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cây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không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cần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hạt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AD1211" w14:textId="77777777" w:rsidR="00F514CF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  <w:p w14:paraId="78C3DD77" w14:textId="3F9AD8B6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DC</w:t>
            </w:r>
          </w:p>
        </w:tc>
      </w:tr>
      <w:tr w:rsidR="00F514CF" w:rsidRPr="00190065" w14:paraId="1027EF8C" w14:textId="77777777" w:rsidTr="00B4412E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6FAE29E0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9E0ACA1" w14:textId="3C9FFFA8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B4B6EFB" w14:textId="611F97D0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140FE0DB" w:rsidR="00F514CF" w:rsidRPr="004C2346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truyện</w:t>
            </w:r>
            <w:proofErr w:type="spellEnd"/>
          </w:p>
        </w:tc>
      </w:tr>
      <w:tr w:rsidR="00F514CF" w:rsidRPr="00190065" w14:paraId="5F6CCCE4" w14:textId="77777777" w:rsidTr="00292A37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1584D56C" w:rsidR="00F514CF" w:rsidRPr="008824AF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A49BE9" w14:textId="1F45B439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501FB55D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6B7D95A3" w:rsidR="00F514CF" w:rsidRPr="001210A0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PHT</w:t>
            </w:r>
          </w:p>
        </w:tc>
      </w:tr>
      <w:tr w:rsidR="00F514CF" w:rsidRPr="00190065" w14:paraId="059F7510" w14:textId="77777777" w:rsidTr="00F8314E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F514CF" w:rsidRPr="00190065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F97B9A" w14:textId="77777777" w:rsidR="00F514CF" w:rsidRPr="000C085B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D07743F" w14:textId="03A01585" w:rsidR="00F514CF" w:rsidRPr="00B257CA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0382A9" w14:textId="7EE9D0C3" w:rsidR="00F514CF" w:rsidRPr="003D2B51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6AFACAB0" w14:textId="77777777" w:rsidR="00F514CF" w:rsidRPr="00745BCB" w:rsidRDefault="00F514CF" w:rsidP="00F514CF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</w:t>
            </w:r>
            <w:r w:rsidRPr="00745BCB">
              <w:rPr>
                <w:rFonts w:ascii="Times New Roman" w:hAnsi="Times New Roman" w:cs="Cambria"/>
                <w:color w:val="1F3864" w:themeColor="accent1" w:themeShade="80"/>
                <w:sz w:val="24"/>
                <w:szCs w:val="24"/>
              </w:rPr>
              <w:t>ạ</w:t>
            </w: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</w:t>
            </w:r>
            <w:r w:rsidRPr="00745BCB">
              <w:rPr>
                <w:rFonts w:ascii="Times New Roman" w:hAnsi="Times New Roman" w:cs="Cambria"/>
                <w:color w:val="1F3864" w:themeColor="accent1" w:themeShade="80"/>
                <w:sz w:val="24"/>
                <w:szCs w:val="24"/>
              </w:rPr>
              <w:t>ớ</w:t>
            </w: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p:Sinh</w:t>
            </w:r>
            <w:proofErr w:type="spellEnd"/>
            <w:proofErr w:type="gram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</w:t>
            </w:r>
            <w:r w:rsidRPr="00745BCB">
              <w:rPr>
                <w:rFonts w:ascii="Times New Roman" w:hAnsi="Times New Roman" w:cs="Cambria"/>
                <w:color w:val="1F3864" w:themeColor="accent1" w:themeShade="80"/>
                <w:sz w:val="24"/>
                <w:szCs w:val="24"/>
              </w:rPr>
              <w:t>ạ</w:t>
            </w: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</w:t>
            </w:r>
            <w:r w:rsidRPr="00745BCB">
              <w:rPr>
                <w:rFonts w:ascii="Times New Roman" w:hAnsi="Times New Roman" w:cs="Cambria"/>
                <w:color w:val="1F3864" w:themeColor="accent1" w:themeShade="80"/>
                <w:sz w:val="24"/>
                <w:szCs w:val="24"/>
              </w:rPr>
              <w:t>ủ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 w:cs="VNI-Times"/>
                <w:color w:val="1F3864" w:themeColor="accent1" w:themeShade="80"/>
                <w:sz w:val="24"/>
                <w:szCs w:val="24"/>
              </w:rPr>
              <w:t>đ</w:t>
            </w:r>
            <w:r w:rsidRPr="00745BCB">
              <w:rPr>
                <w:rFonts w:ascii="Times New Roman" w:hAnsi="Times New Roman" w:cs="Cambria"/>
                <w:color w:val="1F3864" w:themeColor="accent1" w:themeShade="80"/>
                <w:sz w:val="24"/>
                <w:szCs w:val="24"/>
              </w:rPr>
              <w:t>ề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Em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</w:t>
            </w:r>
            <w:r w:rsidRPr="00745BCB">
              <w:rPr>
                <w:rFonts w:ascii="Times New Roman" w:hAnsi="Times New Roman" w:cs="Cambria"/>
                <w:color w:val="1F3864" w:themeColor="accent1" w:themeShade="80"/>
                <w:sz w:val="24"/>
                <w:szCs w:val="24"/>
              </w:rPr>
              <w:t>ă</w:t>
            </w: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</w:t>
            </w:r>
            <w:r w:rsidRPr="00745BCB">
              <w:rPr>
                <w:rFonts w:ascii="Times New Roman" w:hAnsi="Times New Roman" w:cs="VNI-Times"/>
                <w:color w:val="1F3864" w:themeColor="accent1" w:themeShade="80"/>
                <w:sz w:val="24"/>
                <w:szCs w:val="24"/>
              </w:rPr>
              <w:t>ó</w:t>
            </w: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</w:t>
            </w:r>
            <w:r w:rsidRPr="00745BCB">
              <w:rPr>
                <w:rFonts w:ascii="Times New Roman" w:hAnsi="Times New Roman" w:cs="VNI-Times"/>
                <w:color w:val="1F3864" w:themeColor="accent1" w:themeShade="80"/>
                <w:sz w:val="24"/>
                <w:szCs w:val="24"/>
              </w:rPr>
              <w:t>à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</w:t>
            </w:r>
            <w:r w:rsidRPr="00745BCB">
              <w:rPr>
                <w:rFonts w:ascii="Times New Roman" w:hAnsi="Times New Roman" w:cs="Cambria"/>
                <w:color w:val="1F3864" w:themeColor="accent1" w:themeShade="80"/>
                <w:sz w:val="24"/>
                <w:szCs w:val="24"/>
              </w:rPr>
              <w:t>ử</w:t>
            </w:r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a</w:t>
            </w:r>
            <w:proofErr w:type="spellEnd"/>
            <w:r w:rsidRPr="00745BC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  <w:p w14:paraId="7BB844EA" w14:textId="323EB9E6" w:rsidR="00F514CF" w:rsidRPr="00E836C6" w:rsidRDefault="00F514CF" w:rsidP="00F514C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745BCB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PT TNTT: PT TNTT do con </w:t>
            </w:r>
            <w:proofErr w:type="spellStart"/>
            <w:r w:rsidRPr="00745BCB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B6E7F0D" w14:textId="77777777" w:rsidR="00F514CF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  <w:p w14:paraId="6738B5B3" w14:textId="490CEF09" w:rsidR="00F514CF" w:rsidRPr="000F61CE" w:rsidRDefault="00F514CF" w:rsidP="00F514C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dõi</w:t>
            </w:r>
            <w:proofErr w:type="spellEnd"/>
          </w:p>
        </w:tc>
      </w:tr>
      <w:tr w:rsidR="00F514CF" w:rsidRPr="00190065" w14:paraId="0F81896A" w14:textId="77777777" w:rsidTr="004C0053">
        <w:trPr>
          <w:trHeight w:val="108"/>
        </w:trPr>
        <w:tc>
          <w:tcPr>
            <w:tcW w:w="11333" w:type="dxa"/>
            <w:gridSpan w:val="7"/>
            <w:vAlign w:val="center"/>
          </w:tcPr>
          <w:p w14:paraId="46AD6B59" w14:textId="0EEBE4EA" w:rsidR="00F514CF" w:rsidRPr="00BE279B" w:rsidRDefault="00F514CF" w:rsidP="00F514CF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- Tổng số lượt sử dụng ĐDDH: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24</w:t>
            </w:r>
          </w:p>
          <w:p w14:paraId="78B69510" w14:textId="268156D6" w:rsidR="00F514CF" w:rsidRPr="00F8314E" w:rsidRDefault="00F514CF" w:rsidP="00F514CF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25</w:t>
            </w: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F8314E" w:rsidRPr="000C085B" w14:paraId="68475598" w14:textId="77777777" w:rsidTr="0026205E">
        <w:tc>
          <w:tcPr>
            <w:tcW w:w="5609" w:type="dxa"/>
          </w:tcPr>
          <w:p w14:paraId="6C315403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3B70EE74" w14:textId="77777777" w:rsidR="00F8314E" w:rsidRPr="00514625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76789940" w14:textId="77777777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0B9C2689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07F1A09" w14:textId="77777777" w:rsidR="00F8314E" w:rsidRPr="00EF3D6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27166A97" w14:textId="77777777" w:rsidR="00F8314E" w:rsidRPr="00C42A8F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  <w:p w14:paraId="2203F9DA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2E457A7" w14:textId="39653289" w:rsidR="00F8314E" w:rsidRPr="00BE279B" w:rsidRDefault="00F8314E" w:rsidP="00F8314E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4739" w:type="dxa"/>
          </w:tcPr>
          <w:p w14:paraId="0D94DAC1" w14:textId="6462BFF1" w:rsidR="00F8314E" w:rsidRPr="00C42A8F" w:rsidRDefault="00F8314E" w:rsidP="00F8314E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647E87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="00F514CF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</w:t>
            </w:r>
            <w:r w:rsidR="00481A3C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12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năm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2024</w:t>
            </w:r>
          </w:p>
          <w:p w14:paraId="2298E2F0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5E46D19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5DE3591F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75DED28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1FC87543" w14:textId="003F5DD6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Hòa</w:t>
            </w:r>
            <w:proofErr w:type="spellEnd"/>
          </w:p>
        </w:tc>
      </w:tr>
    </w:tbl>
    <w:p w14:paraId="7FA8B24B" w14:textId="14B2155B" w:rsidR="001866D4" w:rsidRPr="000C085B" w:rsidRDefault="001866D4" w:rsidP="0007328B">
      <w:pPr>
        <w:spacing w:line="276" w:lineRule="auto"/>
        <w:rPr>
          <w:rFonts w:ascii="Times New Roman" w:hAnsi="Times New Roman"/>
          <w:b/>
          <w:color w:val="002060"/>
          <w:sz w:val="28"/>
          <w:szCs w:val="28"/>
        </w:rPr>
      </w:pPr>
    </w:p>
    <w:sectPr w:rsidR="001866D4" w:rsidRPr="000C085B" w:rsidSect="00376155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8293A"/>
    <w:multiLevelType w:val="hybridMultilevel"/>
    <w:tmpl w:val="D97E51FC"/>
    <w:lvl w:ilvl="0" w:tplc="8C1ECF0E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13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1CAF"/>
    <w:rsid w:val="00015EC5"/>
    <w:rsid w:val="00017922"/>
    <w:rsid w:val="0002087C"/>
    <w:rsid w:val="00027E23"/>
    <w:rsid w:val="00032E1C"/>
    <w:rsid w:val="0004051C"/>
    <w:rsid w:val="00040E11"/>
    <w:rsid w:val="000418DF"/>
    <w:rsid w:val="000424BD"/>
    <w:rsid w:val="00044B9E"/>
    <w:rsid w:val="0004569A"/>
    <w:rsid w:val="00045825"/>
    <w:rsid w:val="0004592A"/>
    <w:rsid w:val="000459BF"/>
    <w:rsid w:val="00054658"/>
    <w:rsid w:val="00054FD5"/>
    <w:rsid w:val="00065E8C"/>
    <w:rsid w:val="0006644C"/>
    <w:rsid w:val="000669FF"/>
    <w:rsid w:val="00066FB1"/>
    <w:rsid w:val="0007328B"/>
    <w:rsid w:val="000735E0"/>
    <w:rsid w:val="00074C76"/>
    <w:rsid w:val="00076DE7"/>
    <w:rsid w:val="0007743F"/>
    <w:rsid w:val="00077920"/>
    <w:rsid w:val="00077F8A"/>
    <w:rsid w:val="00081383"/>
    <w:rsid w:val="0008312E"/>
    <w:rsid w:val="0008757A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0A46"/>
    <w:rsid w:val="000C1142"/>
    <w:rsid w:val="000C666F"/>
    <w:rsid w:val="000C6AD9"/>
    <w:rsid w:val="000D127A"/>
    <w:rsid w:val="000D6E18"/>
    <w:rsid w:val="000E1A81"/>
    <w:rsid w:val="000E2461"/>
    <w:rsid w:val="000E3FD9"/>
    <w:rsid w:val="000E738F"/>
    <w:rsid w:val="000F03CA"/>
    <w:rsid w:val="000F101D"/>
    <w:rsid w:val="000F4097"/>
    <w:rsid w:val="000F4184"/>
    <w:rsid w:val="000F61CE"/>
    <w:rsid w:val="000F6E0C"/>
    <w:rsid w:val="00100AD0"/>
    <w:rsid w:val="001014D8"/>
    <w:rsid w:val="001067D5"/>
    <w:rsid w:val="00107A5D"/>
    <w:rsid w:val="0011665E"/>
    <w:rsid w:val="001210A0"/>
    <w:rsid w:val="00121734"/>
    <w:rsid w:val="001221AB"/>
    <w:rsid w:val="00132110"/>
    <w:rsid w:val="0013293E"/>
    <w:rsid w:val="001376D8"/>
    <w:rsid w:val="00140959"/>
    <w:rsid w:val="00143D11"/>
    <w:rsid w:val="001448C6"/>
    <w:rsid w:val="00145BFF"/>
    <w:rsid w:val="0014762C"/>
    <w:rsid w:val="00151A97"/>
    <w:rsid w:val="00156A67"/>
    <w:rsid w:val="0015707B"/>
    <w:rsid w:val="00157CEA"/>
    <w:rsid w:val="00161BC4"/>
    <w:rsid w:val="001651BB"/>
    <w:rsid w:val="00171116"/>
    <w:rsid w:val="00183B03"/>
    <w:rsid w:val="001849F4"/>
    <w:rsid w:val="001862A1"/>
    <w:rsid w:val="001866D4"/>
    <w:rsid w:val="0018734B"/>
    <w:rsid w:val="00190065"/>
    <w:rsid w:val="00191303"/>
    <w:rsid w:val="00194C42"/>
    <w:rsid w:val="0019573B"/>
    <w:rsid w:val="001957A5"/>
    <w:rsid w:val="0019589A"/>
    <w:rsid w:val="00196031"/>
    <w:rsid w:val="001A4690"/>
    <w:rsid w:val="001A4BD7"/>
    <w:rsid w:val="001B1FCC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E2110"/>
    <w:rsid w:val="001E4707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6C39"/>
    <w:rsid w:val="002678B4"/>
    <w:rsid w:val="00271A7E"/>
    <w:rsid w:val="0027221E"/>
    <w:rsid w:val="00273088"/>
    <w:rsid w:val="002732C0"/>
    <w:rsid w:val="00273C90"/>
    <w:rsid w:val="00285D63"/>
    <w:rsid w:val="00294384"/>
    <w:rsid w:val="00294CD6"/>
    <w:rsid w:val="00295147"/>
    <w:rsid w:val="002954BF"/>
    <w:rsid w:val="002A06A8"/>
    <w:rsid w:val="002A3156"/>
    <w:rsid w:val="002A78C2"/>
    <w:rsid w:val="002B0EB8"/>
    <w:rsid w:val="002B7285"/>
    <w:rsid w:val="002B7386"/>
    <w:rsid w:val="002C08CB"/>
    <w:rsid w:val="002C3B46"/>
    <w:rsid w:val="002C5270"/>
    <w:rsid w:val="002C5D0E"/>
    <w:rsid w:val="002D0812"/>
    <w:rsid w:val="002D6D9B"/>
    <w:rsid w:val="002E3A40"/>
    <w:rsid w:val="002E401D"/>
    <w:rsid w:val="002E5618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25C2"/>
    <w:rsid w:val="0031652B"/>
    <w:rsid w:val="00324178"/>
    <w:rsid w:val="00332950"/>
    <w:rsid w:val="0033326B"/>
    <w:rsid w:val="00334E2F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76155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4334"/>
    <w:rsid w:val="003A56DD"/>
    <w:rsid w:val="003B08BA"/>
    <w:rsid w:val="003B445F"/>
    <w:rsid w:val="003D0749"/>
    <w:rsid w:val="003D15A9"/>
    <w:rsid w:val="003D2B51"/>
    <w:rsid w:val="003D3048"/>
    <w:rsid w:val="003D509D"/>
    <w:rsid w:val="003D59C9"/>
    <w:rsid w:val="003E3F39"/>
    <w:rsid w:val="003E662F"/>
    <w:rsid w:val="003E74F9"/>
    <w:rsid w:val="003F5838"/>
    <w:rsid w:val="00402042"/>
    <w:rsid w:val="00412901"/>
    <w:rsid w:val="00417E89"/>
    <w:rsid w:val="0042106D"/>
    <w:rsid w:val="004228C5"/>
    <w:rsid w:val="004232C7"/>
    <w:rsid w:val="00424E91"/>
    <w:rsid w:val="00426FEA"/>
    <w:rsid w:val="00434236"/>
    <w:rsid w:val="00435E10"/>
    <w:rsid w:val="00436E94"/>
    <w:rsid w:val="00442ECE"/>
    <w:rsid w:val="00446C79"/>
    <w:rsid w:val="0045330E"/>
    <w:rsid w:val="004565C3"/>
    <w:rsid w:val="004623A4"/>
    <w:rsid w:val="00465271"/>
    <w:rsid w:val="004653A2"/>
    <w:rsid w:val="004658B4"/>
    <w:rsid w:val="00466498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1A3C"/>
    <w:rsid w:val="00484D81"/>
    <w:rsid w:val="0048668F"/>
    <w:rsid w:val="004867BC"/>
    <w:rsid w:val="00487267"/>
    <w:rsid w:val="00495607"/>
    <w:rsid w:val="0049711A"/>
    <w:rsid w:val="004A189D"/>
    <w:rsid w:val="004A2860"/>
    <w:rsid w:val="004A2BC7"/>
    <w:rsid w:val="004A4735"/>
    <w:rsid w:val="004B23A9"/>
    <w:rsid w:val="004B4510"/>
    <w:rsid w:val="004B4FBC"/>
    <w:rsid w:val="004B595F"/>
    <w:rsid w:val="004C2346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625"/>
    <w:rsid w:val="00514C61"/>
    <w:rsid w:val="00516FA5"/>
    <w:rsid w:val="0052018A"/>
    <w:rsid w:val="0052156F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2A98"/>
    <w:rsid w:val="0058604B"/>
    <w:rsid w:val="00590E5F"/>
    <w:rsid w:val="00594BC9"/>
    <w:rsid w:val="005A2172"/>
    <w:rsid w:val="005B3C45"/>
    <w:rsid w:val="005B446B"/>
    <w:rsid w:val="005B6AE4"/>
    <w:rsid w:val="005B77AB"/>
    <w:rsid w:val="005C07BC"/>
    <w:rsid w:val="005C65F9"/>
    <w:rsid w:val="005C7ACF"/>
    <w:rsid w:val="005D0A0C"/>
    <w:rsid w:val="005D3602"/>
    <w:rsid w:val="005D4792"/>
    <w:rsid w:val="005E40BA"/>
    <w:rsid w:val="005E76AE"/>
    <w:rsid w:val="005E7727"/>
    <w:rsid w:val="005F3935"/>
    <w:rsid w:val="005F59D7"/>
    <w:rsid w:val="006048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5B7E"/>
    <w:rsid w:val="0063706B"/>
    <w:rsid w:val="00640696"/>
    <w:rsid w:val="00640C11"/>
    <w:rsid w:val="00644447"/>
    <w:rsid w:val="0064467B"/>
    <w:rsid w:val="00646BA5"/>
    <w:rsid w:val="00646FD1"/>
    <w:rsid w:val="006477A6"/>
    <w:rsid w:val="00647E87"/>
    <w:rsid w:val="00654557"/>
    <w:rsid w:val="00657199"/>
    <w:rsid w:val="00664A94"/>
    <w:rsid w:val="00664C25"/>
    <w:rsid w:val="00665C8B"/>
    <w:rsid w:val="00666B47"/>
    <w:rsid w:val="006673F8"/>
    <w:rsid w:val="006702F6"/>
    <w:rsid w:val="00671AD2"/>
    <w:rsid w:val="00672821"/>
    <w:rsid w:val="0067514F"/>
    <w:rsid w:val="006759ED"/>
    <w:rsid w:val="00681036"/>
    <w:rsid w:val="00681BF8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2C10"/>
    <w:rsid w:val="006A4A74"/>
    <w:rsid w:val="006A4AB9"/>
    <w:rsid w:val="006A552C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10D3"/>
    <w:rsid w:val="006D2009"/>
    <w:rsid w:val="006D23B0"/>
    <w:rsid w:val="006D2BB6"/>
    <w:rsid w:val="006D3BD6"/>
    <w:rsid w:val="006D5A2B"/>
    <w:rsid w:val="006D5F46"/>
    <w:rsid w:val="006D6B10"/>
    <w:rsid w:val="006E0E18"/>
    <w:rsid w:val="006E41D2"/>
    <w:rsid w:val="006E4A39"/>
    <w:rsid w:val="006E672E"/>
    <w:rsid w:val="006E739F"/>
    <w:rsid w:val="0070431F"/>
    <w:rsid w:val="00704666"/>
    <w:rsid w:val="0071002C"/>
    <w:rsid w:val="0071117A"/>
    <w:rsid w:val="00712C94"/>
    <w:rsid w:val="007145EF"/>
    <w:rsid w:val="007152D9"/>
    <w:rsid w:val="007167F9"/>
    <w:rsid w:val="00716905"/>
    <w:rsid w:val="007203E3"/>
    <w:rsid w:val="007207D9"/>
    <w:rsid w:val="00720C58"/>
    <w:rsid w:val="00721B73"/>
    <w:rsid w:val="00725660"/>
    <w:rsid w:val="007268A8"/>
    <w:rsid w:val="00726DDD"/>
    <w:rsid w:val="00727461"/>
    <w:rsid w:val="00732387"/>
    <w:rsid w:val="00732933"/>
    <w:rsid w:val="007334BF"/>
    <w:rsid w:val="007357A0"/>
    <w:rsid w:val="00736A6D"/>
    <w:rsid w:val="007411C3"/>
    <w:rsid w:val="00743539"/>
    <w:rsid w:val="00746565"/>
    <w:rsid w:val="0075110B"/>
    <w:rsid w:val="007557FB"/>
    <w:rsid w:val="00755E54"/>
    <w:rsid w:val="007605A1"/>
    <w:rsid w:val="00761140"/>
    <w:rsid w:val="007616C3"/>
    <w:rsid w:val="00763442"/>
    <w:rsid w:val="00764FF8"/>
    <w:rsid w:val="0076501D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C62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E7A6B"/>
    <w:rsid w:val="007F0E20"/>
    <w:rsid w:val="00803B6C"/>
    <w:rsid w:val="00804F41"/>
    <w:rsid w:val="008051B5"/>
    <w:rsid w:val="008068F9"/>
    <w:rsid w:val="00815108"/>
    <w:rsid w:val="00815A72"/>
    <w:rsid w:val="00816A2A"/>
    <w:rsid w:val="00816C62"/>
    <w:rsid w:val="00817E71"/>
    <w:rsid w:val="0082048E"/>
    <w:rsid w:val="00821253"/>
    <w:rsid w:val="00821851"/>
    <w:rsid w:val="008218C4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1465"/>
    <w:rsid w:val="008542C2"/>
    <w:rsid w:val="00854A3C"/>
    <w:rsid w:val="00855F0B"/>
    <w:rsid w:val="00865166"/>
    <w:rsid w:val="00865BD2"/>
    <w:rsid w:val="008745D0"/>
    <w:rsid w:val="00877081"/>
    <w:rsid w:val="008824AF"/>
    <w:rsid w:val="008870B3"/>
    <w:rsid w:val="008967E5"/>
    <w:rsid w:val="008A04E6"/>
    <w:rsid w:val="008A157E"/>
    <w:rsid w:val="008A2387"/>
    <w:rsid w:val="008A27CD"/>
    <w:rsid w:val="008A512D"/>
    <w:rsid w:val="008A6E6D"/>
    <w:rsid w:val="008B0826"/>
    <w:rsid w:val="008B2F18"/>
    <w:rsid w:val="008B6C60"/>
    <w:rsid w:val="008C54AA"/>
    <w:rsid w:val="008D354B"/>
    <w:rsid w:val="008D3906"/>
    <w:rsid w:val="008D4EF1"/>
    <w:rsid w:val="008E0C73"/>
    <w:rsid w:val="008E259A"/>
    <w:rsid w:val="008E25B0"/>
    <w:rsid w:val="008E5F5B"/>
    <w:rsid w:val="008E6588"/>
    <w:rsid w:val="008E6CB2"/>
    <w:rsid w:val="008F03EC"/>
    <w:rsid w:val="0090075E"/>
    <w:rsid w:val="00905A5A"/>
    <w:rsid w:val="00906919"/>
    <w:rsid w:val="009110DC"/>
    <w:rsid w:val="00911FAC"/>
    <w:rsid w:val="00913D03"/>
    <w:rsid w:val="00916687"/>
    <w:rsid w:val="009166B1"/>
    <w:rsid w:val="00917303"/>
    <w:rsid w:val="00920E21"/>
    <w:rsid w:val="00921174"/>
    <w:rsid w:val="00921D4C"/>
    <w:rsid w:val="00930DC2"/>
    <w:rsid w:val="00932E84"/>
    <w:rsid w:val="009340C0"/>
    <w:rsid w:val="00934C2F"/>
    <w:rsid w:val="00935E00"/>
    <w:rsid w:val="00937B13"/>
    <w:rsid w:val="0094055B"/>
    <w:rsid w:val="00941A00"/>
    <w:rsid w:val="00941EE4"/>
    <w:rsid w:val="009438B5"/>
    <w:rsid w:val="00944399"/>
    <w:rsid w:val="0094766A"/>
    <w:rsid w:val="009503A8"/>
    <w:rsid w:val="00950B31"/>
    <w:rsid w:val="00956DA4"/>
    <w:rsid w:val="009642CB"/>
    <w:rsid w:val="00966A01"/>
    <w:rsid w:val="00966C51"/>
    <w:rsid w:val="00967128"/>
    <w:rsid w:val="00973AB8"/>
    <w:rsid w:val="00980139"/>
    <w:rsid w:val="0098139C"/>
    <w:rsid w:val="00985103"/>
    <w:rsid w:val="00987238"/>
    <w:rsid w:val="0099100F"/>
    <w:rsid w:val="00994049"/>
    <w:rsid w:val="00994833"/>
    <w:rsid w:val="009A5E24"/>
    <w:rsid w:val="009A606B"/>
    <w:rsid w:val="009A6590"/>
    <w:rsid w:val="009B09A5"/>
    <w:rsid w:val="009B123C"/>
    <w:rsid w:val="009B2876"/>
    <w:rsid w:val="009B5964"/>
    <w:rsid w:val="009C06B3"/>
    <w:rsid w:val="009C479E"/>
    <w:rsid w:val="009C68A7"/>
    <w:rsid w:val="009D15A7"/>
    <w:rsid w:val="009D1B2B"/>
    <w:rsid w:val="009D30E9"/>
    <w:rsid w:val="009E0350"/>
    <w:rsid w:val="009E0B4E"/>
    <w:rsid w:val="009E1D06"/>
    <w:rsid w:val="009E1E47"/>
    <w:rsid w:val="009E2241"/>
    <w:rsid w:val="009E33B5"/>
    <w:rsid w:val="009F1B4D"/>
    <w:rsid w:val="009F2BB9"/>
    <w:rsid w:val="00A00950"/>
    <w:rsid w:val="00A12AF7"/>
    <w:rsid w:val="00A132C5"/>
    <w:rsid w:val="00A163E0"/>
    <w:rsid w:val="00A16CDA"/>
    <w:rsid w:val="00A17190"/>
    <w:rsid w:val="00A20A94"/>
    <w:rsid w:val="00A20BEF"/>
    <w:rsid w:val="00A250B8"/>
    <w:rsid w:val="00A303ED"/>
    <w:rsid w:val="00A304DD"/>
    <w:rsid w:val="00A30E70"/>
    <w:rsid w:val="00A32761"/>
    <w:rsid w:val="00A32EC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08B"/>
    <w:rsid w:val="00A557C1"/>
    <w:rsid w:val="00A62C76"/>
    <w:rsid w:val="00A642CF"/>
    <w:rsid w:val="00A662E1"/>
    <w:rsid w:val="00A70EC0"/>
    <w:rsid w:val="00A73CCA"/>
    <w:rsid w:val="00A76BE7"/>
    <w:rsid w:val="00A81358"/>
    <w:rsid w:val="00A86AF0"/>
    <w:rsid w:val="00A90468"/>
    <w:rsid w:val="00A90BE2"/>
    <w:rsid w:val="00A91403"/>
    <w:rsid w:val="00A916E0"/>
    <w:rsid w:val="00A9482E"/>
    <w:rsid w:val="00A96E7E"/>
    <w:rsid w:val="00A975DE"/>
    <w:rsid w:val="00AA2ABA"/>
    <w:rsid w:val="00AA3694"/>
    <w:rsid w:val="00AA449C"/>
    <w:rsid w:val="00AA45C1"/>
    <w:rsid w:val="00AA5129"/>
    <w:rsid w:val="00AA7E6B"/>
    <w:rsid w:val="00AB1656"/>
    <w:rsid w:val="00AB44AD"/>
    <w:rsid w:val="00AB5077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7CA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37C0"/>
    <w:rsid w:val="00B76A21"/>
    <w:rsid w:val="00B82EAC"/>
    <w:rsid w:val="00B84E6C"/>
    <w:rsid w:val="00B85EA3"/>
    <w:rsid w:val="00B910DF"/>
    <w:rsid w:val="00B96B06"/>
    <w:rsid w:val="00B97877"/>
    <w:rsid w:val="00BA44F5"/>
    <w:rsid w:val="00BA4E2A"/>
    <w:rsid w:val="00BA7B01"/>
    <w:rsid w:val="00BB1684"/>
    <w:rsid w:val="00BB1D72"/>
    <w:rsid w:val="00BB3C67"/>
    <w:rsid w:val="00BB59A8"/>
    <w:rsid w:val="00BB7C51"/>
    <w:rsid w:val="00BC3B1E"/>
    <w:rsid w:val="00BD121C"/>
    <w:rsid w:val="00BD282D"/>
    <w:rsid w:val="00BD5296"/>
    <w:rsid w:val="00BD6309"/>
    <w:rsid w:val="00BD6988"/>
    <w:rsid w:val="00BD7A8C"/>
    <w:rsid w:val="00BE279B"/>
    <w:rsid w:val="00BE3789"/>
    <w:rsid w:val="00BE61BF"/>
    <w:rsid w:val="00BE6744"/>
    <w:rsid w:val="00BF097B"/>
    <w:rsid w:val="00BF17DA"/>
    <w:rsid w:val="00BF2723"/>
    <w:rsid w:val="00BF54A4"/>
    <w:rsid w:val="00C014DB"/>
    <w:rsid w:val="00C016D9"/>
    <w:rsid w:val="00C04ED9"/>
    <w:rsid w:val="00C05CC3"/>
    <w:rsid w:val="00C169CC"/>
    <w:rsid w:val="00C17A0E"/>
    <w:rsid w:val="00C20F83"/>
    <w:rsid w:val="00C22785"/>
    <w:rsid w:val="00C26790"/>
    <w:rsid w:val="00C2719C"/>
    <w:rsid w:val="00C27A7D"/>
    <w:rsid w:val="00C340A5"/>
    <w:rsid w:val="00C4021B"/>
    <w:rsid w:val="00C422C9"/>
    <w:rsid w:val="00C42A8F"/>
    <w:rsid w:val="00C42F11"/>
    <w:rsid w:val="00C45A52"/>
    <w:rsid w:val="00C45EC1"/>
    <w:rsid w:val="00C4604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1EBD"/>
    <w:rsid w:val="00C83A04"/>
    <w:rsid w:val="00C8610E"/>
    <w:rsid w:val="00C91896"/>
    <w:rsid w:val="00C951B7"/>
    <w:rsid w:val="00C95FCB"/>
    <w:rsid w:val="00C96FB0"/>
    <w:rsid w:val="00CA1951"/>
    <w:rsid w:val="00CA206E"/>
    <w:rsid w:val="00CA365C"/>
    <w:rsid w:val="00CA3BC1"/>
    <w:rsid w:val="00CA7010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0F18"/>
    <w:rsid w:val="00CE27D5"/>
    <w:rsid w:val="00CE36F9"/>
    <w:rsid w:val="00CE3964"/>
    <w:rsid w:val="00CE3F68"/>
    <w:rsid w:val="00CE4DB0"/>
    <w:rsid w:val="00CE7722"/>
    <w:rsid w:val="00CF1E2E"/>
    <w:rsid w:val="00CF291A"/>
    <w:rsid w:val="00CF4D6F"/>
    <w:rsid w:val="00D0301E"/>
    <w:rsid w:val="00D036A9"/>
    <w:rsid w:val="00D118A8"/>
    <w:rsid w:val="00D166BA"/>
    <w:rsid w:val="00D20108"/>
    <w:rsid w:val="00D224D6"/>
    <w:rsid w:val="00D234EC"/>
    <w:rsid w:val="00D25618"/>
    <w:rsid w:val="00D2795A"/>
    <w:rsid w:val="00D31360"/>
    <w:rsid w:val="00D32477"/>
    <w:rsid w:val="00D35B65"/>
    <w:rsid w:val="00D44915"/>
    <w:rsid w:val="00D50834"/>
    <w:rsid w:val="00D5130C"/>
    <w:rsid w:val="00D51E1D"/>
    <w:rsid w:val="00D603A4"/>
    <w:rsid w:val="00D6196E"/>
    <w:rsid w:val="00D638D5"/>
    <w:rsid w:val="00D66A77"/>
    <w:rsid w:val="00D70918"/>
    <w:rsid w:val="00D72153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E75AA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2528"/>
    <w:rsid w:val="00E258A6"/>
    <w:rsid w:val="00E30C29"/>
    <w:rsid w:val="00E32BA4"/>
    <w:rsid w:val="00E34BD0"/>
    <w:rsid w:val="00E40373"/>
    <w:rsid w:val="00E41B4F"/>
    <w:rsid w:val="00E46CCE"/>
    <w:rsid w:val="00E47C16"/>
    <w:rsid w:val="00E50509"/>
    <w:rsid w:val="00E53E1E"/>
    <w:rsid w:val="00E562F1"/>
    <w:rsid w:val="00E62D2B"/>
    <w:rsid w:val="00E65398"/>
    <w:rsid w:val="00E77F8B"/>
    <w:rsid w:val="00E80142"/>
    <w:rsid w:val="00E80246"/>
    <w:rsid w:val="00E81412"/>
    <w:rsid w:val="00E81DBA"/>
    <w:rsid w:val="00E81E21"/>
    <w:rsid w:val="00E83034"/>
    <w:rsid w:val="00E836C6"/>
    <w:rsid w:val="00E85AAD"/>
    <w:rsid w:val="00E93626"/>
    <w:rsid w:val="00E9463A"/>
    <w:rsid w:val="00E94915"/>
    <w:rsid w:val="00EA1E8C"/>
    <w:rsid w:val="00EB3CCB"/>
    <w:rsid w:val="00EB658F"/>
    <w:rsid w:val="00EB7731"/>
    <w:rsid w:val="00EC023D"/>
    <w:rsid w:val="00ED2C26"/>
    <w:rsid w:val="00ED3581"/>
    <w:rsid w:val="00ED7407"/>
    <w:rsid w:val="00EE02C0"/>
    <w:rsid w:val="00EE1F57"/>
    <w:rsid w:val="00EE3775"/>
    <w:rsid w:val="00EF3804"/>
    <w:rsid w:val="00EF3D6B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514CF"/>
    <w:rsid w:val="00F62175"/>
    <w:rsid w:val="00F62206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14E"/>
    <w:rsid w:val="00F836E7"/>
    <w:rsid w:val="00F875C6"/>
    <w:rsid w:val="00F901AB"/>
    <w:rsid w:val="00F919B4"/>
    <w:rsid w:val="00F93783"/>
    <w:rsid w:val="00F96AAD"/>
    <w:rsid w:val="00F97929"/>
    <w:rsid w:val="00FA0196"/>
    <w:rsid w:val="00FA2B17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0C4F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18935A9-E218-4A03-A733-68841CA2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???????? ????? (3)_"/>
    <w:link w:val="30"/>
    <w:uiPriority w:val="99"/>
    <w:qFormat/>
    <w:rsid w:val="0007328B"/>
    <w:rPr>
      <w:b/>
      <w:bCs/>
      <w:sz w:val="27"/>
      <w:szCs w:val="27"/>
      <w:shd w:val="clear" w:color="auto" w:fill="FFFFFF"/>
    </w:rPr>
  </w:style>
  <w:style w:type="paragraph" w:customStyle="1" w:styleId="30">
    <w:name w:val="???????? ????? (3)"/>
    <w:basedOn w:val="Normal"/>
    <w:link w:val="3"/>
    <w:uiPriority w:val="99"/>
    <w:qFormat/>
    <w:rsid w:val="0007328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8492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2024-10-31T04:56:00Z</cp:lastPrinted>
  <dcterms:created xsi:type="dcterms:W3CDTF">2021-01-31T11:18:00Z</dcterms:created>
  <dcterms:modified xsi:type="dcterms:W3CDTF">2024-12-12T03:09:00Z</dcterms:modified>
</cp:coreProperties>
</file>