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rPr/>
      </w:pPr>
      <w:r w:rsidDel="00000000" w:rsidR="00000000" w:rsidRPr="00000000">
        <w:rPr>
          <w:rtl w:val="0"/>
        </w:rPr>
      </w:r>
    </w:p>
    <w:p w:rsidR="00000000" w:rsidDel="00000000" w:rsidP="00000000" w:rsidRDefault="00000000" w:rsidRPr="00000000" w14:paraId="00000002">
      <w:pPr>
        <w:widowControl w:val="0"/>
        <w:rPr/>
      </w:pPr>
      <w:r w:rsidDel="00000000" w:rsidR="00000000" w:rsidRPr="00000000">
        <w:rPr>
          <w:rtl w:val="0"/>
        </w:rPr>
      </w:r>
    </w:p>
    <w:tbl>
      <w:tblPr>
        <w:tblStyle w:val="Table1"/>
        <w:tblW w:w="11199.0" w:type="dxa"/>
        <w:jc w:val="left"/>
        <w:tblInd w:w="-635.0" w:type="dxa"/>
        <w:tblLayout w:type="fixed"/>
        <w:tblLook w:val="0000"/>
      </w:tblPr>
      <w:tblGrid>
        <w:gridCol w:w="5246"/>
        <w:gridCol w:w="5953"/>
        <w:tblGridChange w:id="0">
          <w:tblGrid>
            <w:gridCol w:w="5246"/>
            <w:gridCol w:w="5953"/>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3">
            <w:pPr>
              <w:spacing w:line="276"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PHÒNG GD&amp;ĐT QUẬN LONG BIÊN</w:t>
            </w:r>
          </w:p>
          <w:p w:rsidR="00000000" w:rsidDel="00000000" w:rsidP="00000000" w:rsidRDefault="00000000" w:rsidRPr="00000000" w14:paraId="00000004">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TRƯỜNG TH GIANG BIÊN</w:t>
            </w:r>
          </w:p>
          <w:p w:rsidR="00000000" w:rsidDel="00000000" w:rsidP="00000000" w:rsidRDefault="00000000" w:rsidRPr="00000000" w14:paraId="00000005">
            <w:pPr>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                        ------------------</w:t>
            </w:r>
          </w:p>
          <w:p w:rsidR="00000000" w:rsidDel="00000000" w:rsidP="00000000" w:rsidRDefault="00000000" w:rsidRPr="00000000" w14:paraId="00000006">
            <w:pPr>
              <w:spacing w:line="276" w:lineRule="auto"/>
              <w:jc w:val="center"/>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Số:....../KH - THGB</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7">
            <w:pPr>
              <w:spacing w:line="276" w:lineRule="auto"/>
              <w:jc w:val="center"/>
              <w:rPr>
                <w:rFonts w:ascii="Times New Roman" w:cs="Times New Roman" w:eastAsia="Times New Roman" w:hAnsi="Times New Roman"/>
                <w:b w:val="1"/>
                <w:sz w:val="26"/>
                <w:szCs w:val="26"/>
                <w:highlight w:val="white"/>
              </w:rPr>
            </w:pPr>
            <w:r w:rsidDel="00000000" w:rsidR="00000000" w:rsidRPr="00000000">
              <w:rPr>
                <w:rFonts w:ascii="Times New Roman" w:cs="Times New Roman" w:eastAsia="Times New Roman" w:hAnsi="Times New Roman"/>
                <w:b w:val="1"/>
                <w:sz w:val="26"/>
                <w:szCs w:val="26"/>
                <w:highlight w:val="white"/>
                <w:rtl w:val="0"/>
              </w:rPr>
              <w:t xml:space="preserve">CỘNG HÒA XÃ HỘI CHỦ NGHĨA VIỆT NAM</w:t>
            </w:r>
          </w:p>
          <w:p w:rsidR="00000000" w:rsidDel="00000000" w:rsidP="00000000" w:rsidRDefault="00000000" w:rsidRPr="00000000" w14:paraId="00000008">
            <w:pPr>
              <w:spacing w:line="276" w:lineRule="auto"/>
              <w:jc w:val="center"/>
              <w:rPr>
                <w:rFonts w:ascii="Times New Roman" w:cs="Times New Roman" w:eastAsia="Times New Roman" w:hAnsi="Times New Roman"/>
                <w:b w:val="1"/>
                <w:sz w:val="28"/>
                <w:szCs w:val="28"/>
                <w:highlight w:val="white"/>
                <w:u w:val="single"/>
              </w:rPr>
            </w:pPr>
            <w:r w:rsidDel="00000000" w:rsidR="00000000" w:rsidRPr="00000000">
              <w:rPr>
                <w:rFonts w:ascii="Times New Roman" w:cs="Times New Roman" w:eastAsia="Times New Roman" w:hAnsi="Times New Roman"/>
                <w:b w:val="1"/>
                <w:sz w:val="28"/>
                <w:szCs w:val="28"/>
                <w:highlight w:val="white"/>
                <w:u w:val="single"/>
                <w:rtl w:val="0"/>
              </w:rPr>
              <w:t xml:space="preserve">Độc lập – Tự do – Hạnh phúc</w:t>
            </w:r>
          </w:p>
          <w:p w:rsidR="00000000" w:rsidDel="00000000" w:rsidP="00000000" w:rsidRDefault="00000000" w:rsidRPr="00000000" w14:paraId="00000009">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A">
            <w:pPr>
              <w:spacing w:line="276" w:lineRule="auto"/>
              <w:jc w:val="center"/>
              <w:rPr>
                <w:rFonts w:ascii="Calibri" w:cs="Calibri" w:eastAsia="Calibri" w:hAnsi="Calibri"/>
              </w:rPr>
            </w:pPr>
            <w:r w:rsidDel="00000000" w:rsidR="00000000" w:rsidRPr="00000000">
              <w:rPr>
                <w:rFonts w:ascii="Times New Roman" w:cs="Times New Roman" w:eastAsia="Times New Roman" w:hAnsi="Times New Roman"/>
                <w:i w:val="1"/>
                <w:sz w:val="28"/>
                <w:szCs w:val="28"/>
                <w:highlight w:val="white"/>
                <w:rtl w:val="0"/>
              </w:rPr>
              <w:t xml:space="preserve">Giang Biên, ngày … tháng 8 năm 202</w:t>
            </w:r>
            <w:r w:rsidDel="00000000" w:rsidR="00000000" w:rsidRPr="00000000">
              <w:rPr>
                <w:rFonts w:ascii="Times New Roman" w:cs="Times New Roman" w:eastAsia="Times New Roman" w:hAnsi="Times New Roman"/>
                <w:i w:val="1"/>
                <w:sz w:val="28"/>
                <w:szCs w:val="28"/>
                <w:rtl w:val="0"/>
              </w:rPr>
              <w:t xml:space="preserve">2</w:t>
            </w:r>
            <w:r w:rsidDel="00000000" w:rsidR="00000000" w:rsidRPr="00000000">
              <w:rPr>
                <w:rtl w:val="0"/>
              </w:rPr>
            </w:r>
          </w:p>
        </w:tc>
      </w:tr>
    </w:tbl>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sz w:val="34"/>
          <w:szCs w:val="34"/>
        </w:rPr>
      </w:pPr>
      <w:r w:rsidDel="00000000" w:rsidR="00000000" w:rsidRPr="00000000">
        <w:rPr>
          <w:rtl w:val="0"/>
        </w:rPr>
      </w:r>
    </w:p>
    <w:p w:rsidR="00000000" w:rsidDel="00000000" w:rsidP="00000000" w:rsidRDefault="00000000" w:rsidRPr="00000000" w14:paraId="0000000D">
      <w:pPr>
        <w:spacing w:line="276" w:lineRule="auto"/>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KẾ HOẠCH</w:t>
      </w:r>
    </w:p>
    <w:p w:rsidR="00000000" w:rsidDel="00000000" w:rsidP="00000000" w:rsidRDefault="00000000" w:rsidRPr="00000000" w14:paraId="0000000E">
      <w:pPr>
        <w:spacing w:line="276" w:lineRule="auto"/>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TỔ CHỨC LỄ KHAI GIẢNG</w:t>
      </w:r>
    </w:p>
    <w:p w:rsidR="00000000" w:rsidDel="00000000" w:rsidP="00000000" w:rsidRDefault="00000000" w:rsidRPr="00000000" w14:paraId="0000000F">
      <w:pPr>
        <w:spacing w:line="276" w:lineRule="auto"/>
        <w:jc w:val="center"/>
        <w:rPr>
          <w:rFonts w:ascii="Times New Roman" w:cs="Times New Roman" w:eastAsia="Times New Roman" w:hAnsi="Times New Roman"/>
          <w:b w:val="1"/>
          <w:i w:val="1"/>
          <w:sz w:val="30"/>
          <w:szCs w:val="30"/>
        </w:rPr>
      </w:pPr>
      <w:r w:rsidDel="00000000" w:rsidR="00000000" w:rsidRPr="00000000">
        <w:rPr>
          <w:rFonts w:ascii="Times New Roman" w:cs="Times New Roman" w:eastAsia="Times New Roman" w:hAnsi="Times New Roman"/>
          <w:b w:val="1"/>
          <w:i w:val="1"/>
          <w:sz w:val="30"/>
          <w:szCs w:val="30"/>
          <w:rtl w:val="0"/>
        </w:rPr>
        <w:t xml:space="preserve">năm học 2022 -2023</w:t>
      </w:r>
    </w:p>
    <w:p w:rsidR="00000000" w:rsidDel="00000000" w:rsidP="00000000" w:rsidRDefault="00000000" w:rsidRPr="00000000" w14:paraId="00000010">
      <w:pPr>
        <w:spacing w:line="276" w:lineRule="auto"/>
        <w:jc w:val="left"/>
        <w:rPr>
          <w:rFonts w:ascii="Times New Roman" w:cs="Times New Roman" w:eastAsia="Times New Roman" w:hAnsi="Times New Roman"/>
          <w:b w:val="1"/>
          <w:i w:val="1"/>
          <w:sz w:val="30"/>
          <w:szCs w:val="30"/>
        </w:rPr>
      </w:pPr>
      <w:r w:rsidDel="00000000" w:rsidR="00000000" w:rsidRPr="00000000">
        <w:rPr>
          <w:rtl w:val="0"/>
        </w:rPr>
      </w:r>
    </w:p>
    <w:p w:rsidR="00000000" w:rsidDel="00000000" w:rsidP="00000000" w:rsidRDefault="00000000" w:rsidRPr="00000000" w14:paraId="00000011">
      <w:pPr>
        <w:spacing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Căn cứ kế hoạch và nhiệm vụ năm học 2022 - 2023 của Trường Tiểu học Giang Biên.</w:t>
      </w:r>
    </w:p>
    <w:p w:rsidR="00000000" w:rsidDel="00000000" w:rsidP="00000000" w:rsidRDefault="00000000" w:rsidRPr="00000000" w14:paraId="00000012">
      <w:pPr>
        <w:spacing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Thực hiện kế hoạch số 379/KH - UBND ngày 24/08/2022 của UBND Quận Long Biên về việc tổ chức Lễ Khai Giảng tại các trường MN, TH, THCS công lập trên địa bàn Quận Long Biên năm học 2022 - 2023.</w:t>
      </w:r>
    </w:p>
    <w:p w:rsidR="00000000" w:rsidDel="00000000" w:rsidP="00000000" w:rsidRDefault="00000000" w:rsidRPr="00000000" w14:paraId="00000013">
      <w:pPr>
        <w:spacing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Trường Tiểu học Giang Biên xây dựng kế hoạch tổ chức Lễ Khai Giảng năm học 2022 - 2023 như sau:</w:t>
      </w:r>
    </w:p>
    <w:p w:rsidR="00000000" w:rsidDel="00000000" w:rsidP="00000000" w:rsidRDefault="00000000" w:rsidRPr="00000000" w14:paraId="00000014">
      <w:pPr>
        <w:spacing w:line="276" w:lineRule="auto"/>
        <w:ind w:left="0" w:firstLine="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 Mục đích, yêu cầu: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Tạo không khí vui tươi, phấn khởi, hào hứng thực sự để giáo viên và học sinh sẵn sàng bước vào năm học mới;</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Chuẩn bị các điều kiện cho năm học mới, tổ chức khai giảng theo đúng kế hoạch, thuận lợi, an toàn có ý nghĩa, tạo không khí phấn khởi, tích cực thi đua giảng dạy, học tập và tổ chức các hoạt động giáo dục ngay từ đầu năm học mới trong toàn ngành và ở từng cơ sở giáo dục</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Lễ khai giảng đảm bảo cả phần Lễ và phần Hội, chuẩn bị chu đáo về mọi mặt để tổ chức “Ngày hội toàn dân đưa trẻ đến trường” diễn ra thật trang trọng và tạo dấu ấn tốt đẹp, thực sự là là ngày Hội đối với các thầy cô giáo và các em học sinh.</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28"/>
          <w:szCs w:val="28"/>
          <w:rtl w:val="0"/>
        </w:rPr>
        <w:t xml:space="preserve">II. </w:t>
      </w:r>
      <w:r w:rsidDel="00000000" w:rsidR="00000000" w:rsidRPr="00000000">
        <w:rPr>
          <w:rFonts w:ascii="Times New Roman" w:cs="Times New Roman" w:eastAsia="Times New Roman" w:hAnsi="Times New Roman"/>
          <w:b w:val="1"/>
          <w:sz w:val="32"/>
          <w:szCs w:val="32"/>
          <w:rtl w:val="0"/>
        </w:rPr>
        <w:t xml:space="preserve">Thời gian, địa điểm, đối tượng:</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Thời gian: 7h30 - 9h thứ 2, ngày 05/09/2022</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Địa điểm: sân trường Tiểu học Giang Biên</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08.6614173228347"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Đối tượng: Đại Biểu mời, CBGVNV, học sinh, PHHS trường Tiểu học Giang Biên.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8.6614173228347"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III. Nội dung chương trình:</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 tổng quát chương trình:</w:t>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tl w:val="0"/>
        </w:rPr>
      </w:r>
    </w:p>
    <w:tbl>
      <w:tblPr>
        <w:tblStyle w:val="Table2"/>
        <w:tblW w:w="9165.0" w:type="dxa"/>
        <w:jc w:val="left"/>
        <w:tblInd w:w="2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5"/>
        <w:gridCol w:w="2475"/>
        <w:gridCol w:w="5835"/>
        <w:tblGridChange w:id="0">
          <w:tblGrid>
            <w:gridCol w:w="855"/>
            <w:gridCol w:w="2475"/>
            <w:gridCol w:w="5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Thời gian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7h30 - 7h45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Ổn định tổ chức, đón đại biểu</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7h45 - 7h55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Đón học sinh lớp 1</w:t>
            </w:r>
          </w:p>
        </w:tc>
      </w:tr>
      <w:tr>
        <w:trPr>
          <w:cantSplit w:val="0"/>
          <w:trHeight w:val="882.64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7h55 - 8h10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Chào cờ, tuyên bố lý do, giới thiệu đại biểu, thông qua chương trình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8h10 - 8h15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Đọc thư của Chủ Tịch Nước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8h15 - 8h20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Diễn văn khai giảng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8h20 - 8h25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Lãnh đạo cấp trên tặng hoa chúc mừng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8h25 - 8h30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Đánh trống khai giảng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8h30 - 8h40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Trao thưởng, Tặng quà cho hs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8h40 - 9h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Văn nghệ chào mừng, bế mạc</w:t>
            </w:r>
          </w:p>
        </w:tc>
      </w:tr>
    </w:tbl>
    <w:p w:rsidR="00000000" w:rsidDel="00000000" w:rsidP="00000000" w:rsidRDefault="00000000" w:rsidRPr="00000000" w14:paraId="0000003F">
      <w:pPr>
        <w:ind w:left="720" w:firstLine="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numPr>
          <w:ilvl w:val="0"/>
          <w:numId w:val="3"/>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Phân công thực hiện:</w:t>
      </w:r>
    </w:p>
    <w:p w:rsidR="00000000" w:rsidDel="00000000" w:rsidP="00000000" w:rsidRDefault="00000000" w:rsidRPr="00000000" w14:paraId="00000041">
      <w:pPr>
        <w:jc w:val="center"/>
        <w:rPr>
          <w:rFonts w:ascii="Times New Roman" w:cs="Times New Roman" w:eastAsia="Times New Roman" w:hAnsi="Times New Roman"/>
          <w:b w:val="1"/>
          <w:sz w:val="32"/>
          <w:szCs w:val="32"/>
        </w:rPr>
      </w:pPr>
      <w:r w:rsidDel="00000000" w:rsidR="00000000" w:rsidRPr="00000000">
        <w:rPr>
          <w:rtl w:val="0"/>
        </w:rPr>
      </w:r>
    </w:p>
    <w:tbl>
      <w:tblPr>
        <w:tblStyle w:val="Table3"/>
        <w:tblW w:w="104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0"/>
        <w:gridCol w:w="5340"/>
        <w:gridCol w:w="1680"/>
        <w:gridCol w:w="2860"/>
        <w:tblGridChange w:id="0">
          <w:tblGrid>
            <w:gridCol w:w="580"/>
            <w:gridCol w:w="5340"/>
            <w:gridCol w:w="1680"/>
            <w:gridCol w:w="2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Thời gian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Phụ trách</w:t>
            </w:r>
          </w:p>
        </w:tc>
      </w:tr>
      <w:tr>
        <w:trPr>
          <w:cantSplit w:val="0"/>
          <w:trHeight w:val="48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Trước buổi Lễ Khai Giảng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Cắm ô, chuẩn bị loa đài. quạt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Trước 7h15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phận bảo vệ</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Đặt biển lớp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Trước 7h15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TPT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Xếp bàn, ghế đại biểu (50 cái)</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Trước 7h30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Bộ phận bảo vệ</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Xếp ghế theo từng vị trí ngồi của các lớp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Trước 7h20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GVCN</w:t>
            </w:r>
          </w:p>
        </w:tc>
      </w:tr>
      <w:tr>
        <w:trPr>
          <w:cantSplit w:val="0"/>
          <w:trHeight w:val="480" w:hRule="atLeast"/>
          <w:tblHeader w:val="0"/>
        </w:trPr>
        <w:tc>
          <w:tcPr>
            <w:gridSpan w:val="4"/>
            <w:shd w:fill="ffffff"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Trong buổi Lễ Khai Giảng</w:t>
            </w:r>
          </w:p>
        </w:tc>
      </w:tr>
      <w:tr>
        <w:trPr>
          <w:cantSplit w:val="0"/>
          <w:trHeight w:val="516.97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Ổn định tổ chức, đón đại biểu</w:t>
            </w:r>
          </w:p>
          <w:p w:rsidR="00000000" w:rsidDel="00000000" w:rsidP="00000000" w:rsidRDefault="00000000" w:rsidRPr="00000000" w14:paraId="0000006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đón ĐB tại cổng, hướng dẫn vào vị trí, mời nước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7h30 - 7h45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Đón, chỉ vị trí:</w:t>
            </w:r>
            <w:r w:rsidDel="00000000" w:rsidR="00000000" w:rsidRPr="00000000">
              <w:rPr>
                <w:rFonts w:ascii="Times New Roman" w:cs="Times New Roman" w:eastAsia="Times New Roman" w:hAnsi="Times New Roman"/>
                <w:sz w:val="28"/>
                <w:szCs w:val="28"/>
                <w:rtl w:val="0"/>
              </w:rPr>
              <w:t xml:space="preserve"> đ/c Ninh TA B.Hạnh, H.Nhung, K.Nhung, Hiền TA, Xuân, Thư</w:t>
            </w:r>
          </w:p>
          <w:p w:rsidR="00000000" w:rsidDel="00000000" w:rsidP="00000000" w:rsidRDefault="00000000" w:rsidRPr="00000000" w14:paraId="00000063">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Mời nước:</w:t>
            </w:r>
            <w:r w:rsidDel="00000000" w:rsidR="00000000" w:rsidRPr="00000000">
              <w:rPr>
                <w:rFonts w:ascii="Times New Roman" w:cs="Times New Roman" w:eastAsia="Times New Roman" w:hAnsi="Times New Roman"/>
                <w:sz w:val="28"/>
                <w:szCs w:val="28"/>
                <w:rtl w:val="0"/>
              </w:rPr>
              <w:t xml:space="preserve"> Ninh YT, V.Anh VP</w:t>
            </w:r>
          </w:p>
          <w:p w:rsidR="00000000" w:rsidDel="00000000" w:rsidP="00000000" w:rsidRDefault="00000000" w:rsidRPr="00000000" w14:paraId="0000006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Ninh chuẩn bị, nước, cốc.</w:t>
            </w:r>
          </w:p>
          <w:p w:rsidR="00000000" w:rsidDel="00000000" w:rsidP="00000000" w:rsidRDefault="00000000" w:rsidRPr="00000000" w14:paraId="00000066">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Tài liệu:</w:t>
            </w:r>
            <w:r w:rsidDel="00000000" w:rsidR="00000000" w:rsidRPr="00000000">
              <w:rPr>
                <w:rFonts w:ascii="Times New Roman" w:cs="Times New Roman" w:eastAsia="Times New Roman" w:hAnsi="Times New Roman"/>
                <w:sz w:val="28"/>
                <w:szCs w:val="28"/>
                <w:rtl w:val="0"/>
              </w:rPr>
              <w:t xml:space="preserve"> Đ/c Duyên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Đón học sinh lớp 1</w:t>
            </w:r>
          </w:p>
          <w:p w:rsidR="00000000" w:rsidDel="00000000" w:rsidP="00000000" w:rsidRDefault="00000000" w:rsidRPr="00000000" w14:paraId="0000006A">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GVBM hỗ trợ GVCN khối 1, xếp hàng tại sân bóng, di chuyển vào vị trí của lớp.</w:t>
            </w:r>
          </w:p>
          <w:p w:rsidR="00000000" w:rsidDel="00000000" w:rsidP="00000000" w:rsidRDefault="00000000" w:rsidRPr="00000000" w14:paraId="0000006B">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Nhạc: Chào người bạn mới đến</w:t>
            </w:r>
          </w:p>
          <w:p w:rsidR="00000000" w:rsidDel="00000000" w:rsidP="00000000" w:rsidRDefault="00000000" w:rsidRPr="00000000" w14:paraId="0000006D">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HS khối 2,3,4,5 vỗ tay cao trong lúc giới thiệu.</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7h45 - 7h55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1A1: Huyền + Hiền TA</w:t>
            </w:r>
          </w:p>
          <w:p w:rsidR="00000000" w:rsidDel="00000000" w:rsidP="00000000" w:rsidRDefault="00000000" w:rsidRPr="00000000" w14:paraId="0000007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1A2: Trang + Xuân</w:t>
            </w:r>
          </w:p>
          <w:p w:rsidR="00000000" w:rsidDel="00000000" w:rsidP="00000000" w:rsidRDefault="00000000" w:rsidRPr="00000000" w14:paraId="00000072">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1A3: Tuyết + Thư</w:t>
            </w:r>
          </w:p>
          <w:p w:rsidR="00000000" w:rsidDel="00000000" w:rsidP="00000000" w:rsidRDefault="00000000" w:rsidRPr="00000000" w14:paraId="00000073">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1A4: Yến + H.Nhung</w:t>
            </w:r>
          </w:p>
          <w:p w:rsidR="00000000" w:rsidDel="00000000" w:rsidP="00000000" w:rsidRDefault="00000000" w:rsidRPr="00000000" w14:paraId="00000074">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Dung chuẩn bị nhạc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Chào cờ, tuyên bố lý do, GT đại biểu, thông qua 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7h55 - 8h10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Dung hát Quốc Ca, Đội Ca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Đọc thư Chủ Tịch Nước</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8h10 - 8h15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Hương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Diễn văn Khai Giảng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8h15 - 8h20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Kỳ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Lãnh đạo cấp trên tặng hoa chúc mừng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8h20 - 8h25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Đại Biểu, Đ/c Kỳ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Đánh trống khai giảng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8h25 - 8h30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Kỳ</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Trao thưởng, Tặng quà cho hs</w:t>
            </w:r>
          </w:p>
          <w:p w:rsidR="00000000" w:rsidDel="00000000" w:rsidP="00000000" w:rsidRDefault="00000000" w:rsidRPr="00000000" w14:paraId="0000008C">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Đ/c V.Anh VP chuẩn bị danh sách, quà tặng cho hs có h/cảnh khó khăn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8h30 - 8h40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Ninh YT chuẩn bị bàn để quà, khăn trải bàn, khay bê quà</w:t>
            </w:r>
          </w:p>
          <w:p w:rsidR="00000000" w:rsidDel="00000000" w:rsidP="00000000" w:rsidRDefault="00000000" w:rsidRPr="00000000" w14:paraId="0000008F">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0">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Nhung MT, Thư bê quà</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Văn nghệ chào mừng, bế mạc</w:t>
            </w:r>
          </w:p>
          <w:p w:rsidR="00000000" w:rsidDel="00000000" w:rsidP="00000000" w:rsidRDefault="00000000" w:rsidRPr="00000000" w14:paraId="0000009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GV phụ trách hướng dẫn HS </w:t>
            </w:r>
            <w:r w:rsidDel="00000000" w:rsidR="00000000" w:rsidRPr="00000000">
              <w:rPr>
                <w:rFonts w:ascii="Times New Roman" w:cs="Times New Roman" w:eastAsia="Times New Roman" w:hAnsi="Times New Roman"/>
                <w:b w:val="1"/>
                <w:i w:val="1"/>
                <w:sz w:val="28"/>
                <w:szCs w:val="28"/>
                <w:rtl w:val="0"/>
              </w:rPr>
              <w:t xml:space="preserve">di chuyển về vị trí tập trung khi bắt đầu đến phần trao thưởng, tặng quà</w:t>
            </w:r>
            <w:r w:rsidDel="00000000" w:rsidR="00000000" w:rsidRPr="00000000">
              <w:rPr>
                <w:rFonts w:ascii="Times New Roman" w:cs="Times New Roman" w:eastAsia="Times New Roman" w:hAnsi="Times New Roman"/>
                <w:sz w:val="28"/>
                <w:szCs w:val="28"/>
                <w:rtl w:val="0"/>
              </w:rPr>
              <w:t xml:space="preserve"> để chuẩn bị.</w:t>
            </w:r>
          </w:p>
          <w:p w:rsidR="00000000" w:rsidDel="00000000" w:rsidP="00000000" w:rsidRDefault="00000000" w:rsidRPr="00000000" w14:paraId="0000009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Thứ tự tiết mục:</w:t>
            </w:r>
          </w:p>
          <w:p w:rsidR="00000000" w:rsidDel="00000000" w:rsidP="00000000" w:rsidRDefault="00000000" w:rsidRPr="00000000" w14:paraId="00000095">
            <w:pPr>
              <w:widowControl w:val="0"/>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Liên khúc ngày khai trường (HS tập trung tại lớp 2A5)</w:t>
            </w:r>
          </w:p>
          <w:p w:rsidR="00000000" w:rsidDel="00000000" w:rsidP="00000000" w:rsidRDefault="00000000" w:rsidRPr="00000000" w14:paraId="00000096">
            <w:pPr>
              <w:widowControl w:val="0"/>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Ngày đầu tiên đi học (HS tập trung tại lớp 1A4)</w:t>
            </w:r>
          </w:p>
          <w:p w:rsidR="00000000" w:rsidDel="00000000" w:rsidP="00000000" w:rsidRDefault="00000000" w:rsidRPr="00000000" w14:paraId="00000097">
            <w:pPr>
              <w:widowControl w:val="0"/>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Aerobic (HS tập trung tại lớp 2A4)</w:t>
            </w:r>
          </w:p>
          <w:p w:rsidR="00000000" w:rsidDel="00000000" w:rsidP="00000000" w:rsidRDefault="00000000" w:rsidRPr="00000000" w14:paraId="00000098">
            <w:pPr>
              <w:widowControl w:val="0"/>
              <w:numPr>
                <w:ilvl w:val="0"/>
                <w:numId w:val="1"/>
              </w:numPr>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Khúc ca người giáo viên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8h40 - 9h</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Đ/c Dung, Linh</w:t>
            </w:r>
          </w:p>
          <w:p w:rsidR="00000000" w:rsidDel="00000000" w:rsidP="00000000" w:rsidRDefault="00000000" w:rsidRPr="00000000" w14:paraId="0000009B">
            <w:pPr>
              <w:widowControl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C">
            <w:pPr>
              <w:widowControl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D">
            <w:pPr>
              <w:widowControl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E">
            <w:pPr>
              <w:widowControl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GVCN khối 3,4,5</w:t>
            </w:r>
          </w:p>
          <w:p w:rsidR="00000000" w:rsidDel="00000000" w:rsidP="00000000" w:rsidRDefault="00000000" w:rsidRPr="00000000" w14:paraId="000000A0">
            <w:pPr>
              <w:widowControl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GVCN khối 1</w:t>
            </w:r>
          </w:p>
          <w:p w:rsidR="00000000" w:rsidDel="00000000" w:rsidP="00000000" w:rsidRDefault="00000000" w:rsidRPr="00000000" w14:paraId="000000A2">
            <w:pPr>
              <w:widowControl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A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Tiên, Ninh TA</w:t>
            </w:r>
          </w:p>
          <w:p w:rsidR="00000000" w:rsidDel="00000000" w:rsidP="00000000" w:rsidRDefault="00000000" w:rsidRPr="00000000" w14:paraId="000000A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Dung</w:t>
            </w:r>
          </w:p>
        </w:tc>
      </w:tr>
    </w:tbl>
    <w:p w:rsidR="00000000" w:rsidDel="00000000" w:rsidP="00000000" w:rsidRDefault="00000000" w:rsidRPr="00000000" w14:paraId="000000A5">
      <w:pPr>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jc w:val="left"/>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IV. Dự trù kinh phí:</w:t>
      </w:r>
    </w:p>
    <w:p w:rsidR="00000000" w:rsidDel="00000000" w:rsidP="00000000" w:rsidRDefault="00000000" w:rsidRPr="00000000" w14:paraId="000000A7">
      <w:pPr>
        <w:jc w:val="left"/>
        <w:rPr>
          <w:rFonts w:ascii="Times New Roman" w:cs="Times New Roman" w:eastAsia="Times New Roman" w:hAnsi="Times New Roman"/>
          <w:b w:val="1"/>
          <w:sz w:val="32"/>
          <w:szCs w:val="32"/>
        </w:rPr>
      </w:pPr>
      <w:r w:rsidDel="00000000" w:rsidR="00000000" w:rsidRPr="00000000">
        <w:rPr>
          <w:rtl w:val="0"/>
        </w:rPr>
      </w:r>
    </w:p>
    <w:tbl>
      <w:tblPr>
        <w:tblStyle w:val="Table4"/>
        <w:tblW w:w="1039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75"/>
        <w:gridCol w:w="4125"/>
        <w:gridCol w:w="1695"/>
        <w:gridCol w:w="1785"/>
        <w:gridCol w:w="2115"/>
        <w:tblGridChange w:id="0">
          <w:tblGrid>
            <w:gridCol w:w="675"/>
            <w:gridCol w:w="4125"/>
            <w:gridCol w:w="1695"/>
            <w:gridCol w:w="1785"/>
            <w:gridCol w:w="21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Nội dung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Số lượng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Đơn giá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Kinh phí</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Hoa trang trí sân khấu</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Lá đính kèm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 cái</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cái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16.000đ</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20.000đ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2.400.000đ</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Nước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thùng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75.000đ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225.000đ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Khăn trải bàn</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38m</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70.000đ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2.660.000đ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Chế độ cho Đại Biểu mời</w:t>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1.950.000đ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Hoa để bàn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lẵng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200.000đ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400.000đ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Cốc</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hộp</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45.000đ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Khay bê quà</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cái</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55.000đ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Cờ đuôi nheo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100m</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17.000đ</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Bóng bay trang trí, băng dính, que bóng, bóng hoa, dây tết bóng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2.000.000đ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Quà Khai Giảng cho GV</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2.800.000đ</w:t>
            </w:r>
          </w:p>
        </w:tc>
      </w:tr>
      <w:tr>
        <w:trPr>
          <w:cantSplit w:val="0"/>
          <w:trHeight w:val="48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Tổng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13.145.000đ</w:t>
            </w:r>
          </w:p>
        </w:tc>
      </w:tr>
    </w:tbl>
    <w:p w:rsidR="00000000" w:rsidDel="00000000" w:rsidP="00000000" w:rsidRDefault="00000000" w:rsidRPr="00000000" w14:paraId="000000E8">
      <w:pPr>
        <w:spacing w:line="276" w:lineRule="auto"/>
        <w:rPr>
          <w:rFonts w:ascii="Times New Roman" w:cs="Times New Roman" w:eastAsia="Times New Roman" w:hAnsi="Times New Roman"/>
          <w:b w:val="1"/>
          <w:sz w:val="28"/>
          <w:szCs w:val="28"/>
        </w:rPr>
      </w:pPr>
      <w:r w:rsidDel="00000000" w:rsidR="00000000" w:rsidRPr="00000000">
        <w:rPr>
          <w:rtl w:val="0"/>
        </w:rPr>
      </w:r>
    </w:p>
    <w:tbl>
      <w:tblPr>
        <w:tblStyle w:val="Table5"/>
        <w:tblW w:w="10395.0" w:type="dxa"/>
        <w:jc w:val="left"/>
        <w:tblInd w:w="-147.0" w:type="dxa"/>
        <w:tblLayout w:type="fixed"/>
        <w:tblLook w:val="0000"/>
      </w:tblPr>
      <w:tblGrid>
        <w:gridCol w:w="5325"/>
        <w:gridCol w:w="5070"/>
        <w:tblGridChange w:id="0">
          <w:tblGrid>
            <w:gridCol w:w="5325"/>
            <w:gridCol w:w="5070"/>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E9">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XÁC NHẬN CỦA NHÀ TRƯỜNG</w:t>
            </w:r>
          </w:p>
          <w:p w:rsidR="00000000" w:rsidDel="00000000" w:rsidP="00000000" w:rsidRDefault="00000000" w:rsidRPr="00000000" w14:paraId="000000EA">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HIỆU TRƯỞNG</w:t>
            </w:r>
          </w:p>
          <w:p w:rsidR="00000000" w:rsidDel="00000000" w:rsidP="00000000" w:rsidRDefault="00000000" w:rsidRPr="00000000" w14:paraId="000000EB">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EC">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ED">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EE">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EF">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F0">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Nguyễn Văn Kỳ</w: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F1">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NGƯỜI XÂY DỰNG KẾ HOẠCH</w:t>
            </w:r>
          </w:p>
          <w:p w:rsidR="00000000" w:rsidDel="00000000" w:rsidP="00000000" w:rsidRDefault="00000000" w:rsidRPr="00000000" w14:paraId="000000F2">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TỔNG PHỤ TRÁCH ĐỘI</w:t>
            </w:r>
          </w:p>
          <w:p w:rsidR="00000000" w:rsidDel="00000000" w:rsidP="00000000" w:rsidRDefault="00000000" w:rsidRPr="00000000" w14:paraId="000000F3">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F4">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F5">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F6">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F7">
            <w:pPr>
              <w:spacing w:line="276"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F8">
            <w:pPr>
              <w:spacing w:line="276"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Đỗ Thị Thuỳ Linh</w:t>
            </w:r>
          </w:p>
          <w:p w:rsidR="00000000" w:rsidDel="00000000" w:rsidP="00000000" w:rsidRDefault="00000000" w:rsidRPr="00000000" w14:paraId="000000F9">
            <w:pPr>
              <w:spacing w:line="276"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FA">
            <w:pPr>
              <w:spacing w:line="276" w:lineRule="auto"/>
              <w:rPr>
                <w:rFonts w:ascii="Times New Roman" w:cs="Times New Roman" w:eastAsia="Times New Roman" w:hAnsi="Times New Roman"/>
                <w:b w:val="1"/>
                <w:i w:val="1"/>
                <w:sz w:val="28"/>
                <w:szCs w:val="28"/>
                <w:highlight w:val="white"/>
              </w:rPr>
            </w:pPr>
            <w:r w:rsidDel="00000000" w:rsidR="00000000" w:rsidRPr="00000000">
              <w:rPr>
                <w:rtl w:val="0"/>
              </w:rPr>
            </w:r>
          </w:p>
        </w:tc>
      </w:tr>
    </w:tbl>
    <w:p w:rsidR="00000000" w:rsidDel="00000000" w:rsidP="00000000" w:rsidRDefault="00000000" w:rsidRPr="00000000" w14:paraId="000000FB">
      <w:pPr>
        <w:spacing w:line="276" w:lineRule="auto"/>
        <w:rPr>
          <w:rFonts w:ascii="Times New Roman" w:cs="Times New Roman" w:eastAsia="Times New Roman" w:hAnsi="Times New Roman"/>
          <w:b w:val="1"/>
          <w:sz w:val="32"/>
          <w:szCs w:val="32"/>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08.6614173228347" w:hanging="360.00000000000006"/>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