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98" w:rsidRDefault="00FD1B98" w:rsidP="00F20989">
      <w:pPr>
        <w:rPr>
          <w:rFonts w:ascii="Times New Roman" w:hAnsi="Times New Roman" w:cs="Times New Roman"/>
        </w:rPr>
      </w:pPr>
    </w:p>
    <w:p w:rsidR="0017619A" w:rsidRPr="0017619A" w:rsidRDefault="0017619A" w:rsidP="0017619A">
      <w:pPr>
        <w:shd w:val="clear" w:color="auto" w:fill="FFFFFF"/>
        <w:spacing w:before="75" w:after="150" w:line="48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</w:rPr>
      </w:pPr>
      <w:proofErr w:type="spell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Tuyên</w:t>
      </w:r>
      <w:proofErr w:type="spellEnd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truyền</w:t>
      </w:r>
      <w:proofErr w:type="spellEnd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ở </w:t>
      </w:r>
      <w:proofErr w:type="spell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lứa</w:t>
      </w:r>
      <w:proofErr w:type="spellEnd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tuổi</w:t>
      </w:r>
      <w:proofErr w:type="spellEnd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</w:t>
      </w:r>
      <w:proofErr w:type="gramStart"/>
      <w:r w:rsidRPr="0017619A">
        <w:rPr>
          <w:rFonts w:ascii="Times New Roman" w:eastAsia="Times New Roman" w:hAnsi="Times New Roman" w:cs="Times New Roman"/>
          <w:b/>
          <w:bCs/>
          <w:color w:val="333333"/>
          <w:kern w:val="36"/>
        </w:rPr>
        <w:t>non</w:t>
      </w:r>
      <w:proofErr w:type="gramEnd"/>
    </w:p>
    <w:p w:rsidR="0017619A" w:rsidRPr="0017619A" w:rsidRDefault="0017619A" w:rsidP="00176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17619A">
        <w:rPr>
          <w:rFonts w:ascii="Times New Roman" w:eastAsia="Times New Roman" w:hAnsi="Times New Roman" w:cs="Times New Roman"/>
          <w:noProof/>
          <w:color w:val="333333"/>
        </w:rPr>
        <mc:AlternateContent>
          <mc:Choice Requires="wps">
            <w:drawing>
              <wp:inline distT="0" distB="0" distL="0" distR="0" wp14:anchorId="7E5DB29A" wp14:editId="6B99BF32">
                <wp:extent cx="304800" cy="304800"/>
                <wp:effectExtent l="0" t="0" r="0" b="0"/>
                <wp:docPr id="6" name="AutoShape 4" descr="https://mntuoihoaq8.hcm.edu.vn/htmlib/duan/hp/assets/img/Detail/Group%202779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https://mntuoihoaq8.hcm.edu.vn/htmlib/duan/hp/assets/img/Detail/Group%2027795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8lBp9vICAAAR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17619A">
        <w:rPr>
          <w:rFonts w:ascii="Times New Roman" w:eastAsia="Times New Roman" w:hAnsi="Times New Roman" w:cs="Times New Roman"/>
          <w:noProof/>
          <w:color w:val="333333"/>
        </w:rPr>
        <mc:AlternateContent>
          <mc:Choice Requires="wps">
            <w:drawing>
              <wp:inline distT="0" distB="0" distL="0" distR="0" wp14:anchorId="0448C7BF" wp14:editId="7723911F">
                <wp:extent cx="304800" cy="304800"/>
                <wp:effectExtent l="0" t="0" r="0" b="0"/>
                <wp:docPr id="5" name="AutoShape 5" descr="https://mntuoihoaq8.hcm.edu.vn/htmlib/duan/hp/assets/img/Detail/Group%20277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https://mntuoihoaq8.hcm.edu.vn/htmlib/duan/hp/assets/img/Detail/Group%2027796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dlU+/ICAAAR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17619A">
        <w:rPr>
          <w:rFonts w:ascii="Times New Roman" w:eastAsia="Times New Roman" w:hAnsi="Times New Roman" w:cs="Times New Roman"/>
          <w:noProof/>
          <w:color w:val="333333"/>
        </w:rPr>
        <mc:AlternateContent>
          <mc:Choice Requires="wps">
            <w:drawing>
              <wp:inline distT="0" distB="0" distL="0" distR="0" wp14:anchorId="2A834EF2" wp14:editId="0A7856FC">
                <wp:extent cx="304800" cy="304800"/>
                <wp:effectExtent l="0" t="0" r="0" b="0"/>
                <wp:docPr id="4" name="AutoShape 6" descr="https://mntuoihoaq8.hcm.edu.vn/htmlib/duan/hp/assets/img/Detail/Group%2027797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https://mntuoihoaq8.hcm.edu.vn/htmlib/duan/hp/assets/img/Detail/Group%2027797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TyrSl/ICAAAR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17619A" w:rsidRPr="0017619A" w:rsidRDefault="0017619A" w:rsidP="0017619A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17619A">
        <w:rPr>
          <w:rFonts w:ascii="Times New Roman" w:eastAsia="Times New Roman" w:hAnsi="Times New Roman" w:cs="Times New Roman"/>
          <w:b/>
          <w:bCs/>
          <w:color w:val="333333"/>
        </w:rPr>
        <w:t>DINH DƯỠNG CHO TRẺ Ở LỨA TUỔI MẦM NON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</w:rPr>
      </w:pPr>
      <w:r w:rsidRPr="0017619A">
        <w:rPr>
          <w:rFonts w:ascii="Times New Roman" w:eastAsia="Times New Roman" w:hAnsi="Times New Roman" w:cs="Times New Roman"/>
          <w:b/>
          <w:bCs/>
          <w:color w:val="333333"/>
        </w:rPr>
        <w:t> </w:t>
      </w:r>
    </w:p>
    <w:p w:rsidR="0017619A" w:rsidRPr="0017619A" w:rsidRDefault="0017619A" w:rsidP="0017619A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333333"/>
        </w:rPr>
      </w:pPr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1.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non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Khoảng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thời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gian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ở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trường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non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là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khi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tiêu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hao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nhiều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năng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lượng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hơn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hẳn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so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với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hồi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chưa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đi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lớp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.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Bởi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ở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trường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được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tham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gia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hoạt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động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vui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chơi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học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tập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vận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động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nhiều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hơn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về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cả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trí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não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cơ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thể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.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Vì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thế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mà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non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vô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cùng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quan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trọng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333333"/>
        </w:rPr>
      </w:pPr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2.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đa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dạng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gram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non</w:t>
      </w:r>
      <w:proofErr w:type="gramEnd"/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mỗi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bổ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sung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giàu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tinh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bột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vitamin,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khoáng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chết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nhau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sản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ngũ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cốc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mì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ống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gạo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khoai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tây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khoai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lang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khoai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chuối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bất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nào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bột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mì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giòn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nướng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trứng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nướng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…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gợi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ý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tuyệt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vời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Bởi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đây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giàu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protein,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thiết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thiếu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tiếp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vitamin,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khoáng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quá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 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non 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tiếp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xúc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củ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quả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rồi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nhưng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nào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thích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củ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Bởi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vậy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chế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biến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món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sao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tinh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tế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yêu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thích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Hãy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kèm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mỗi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biết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rằng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luôn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phần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bình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Cắt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cầm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trên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tay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dễ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dàng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xuyên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phụ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Ngoài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non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toàn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diện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giàu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sắt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protein.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hoặc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hai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mỗi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gồm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trứng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hạt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đậu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đậu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đỏ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đậu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xanh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đậu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đen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…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Chọn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xúc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xích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viên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mì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kẹp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hàm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hàm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muối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thấp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17619A" w:rsidRPr="0017619A" w:rsidRDefault="0017619A" w:rsidP="0017619A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333333"/>
        </w:rPr>
      </w:pPr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 3.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nên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chọn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non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Sữa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tươi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, pho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mát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sữa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chua</w:t>
      </w:r>
      <w:proofErr w:type="spellEnd"/>
    </w:p>
    <w:p w:rsidR="0017619A" w:rsidRPr="0017619A" w:rsidRDefault="0017619A" w:rsidP="0017619A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sản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canxi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xương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trí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não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Bởi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vậy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nên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non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uống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mỗi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 xml:space="preserve">Pho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mát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chua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hữu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ích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tiêu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hóa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Đây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khuyến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khích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sử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dụng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non</w:t>
      </w:r>
      <w:proofErr w:type="gram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333333"/>
        </w:rPr>
      </w:pPr>
      <w:r w:rsidRPr="0017619A">
        <w:rPr>
          <w:rFonts w:ascii="Times New Roman" w:eastAsia="Times New Roman" w:hAnsi="Times New Roman" w:cs="Times New Roman"/>
          <w:b/>
          <w:i/>
          <w:color w:val="333333"/>
        </w:rPr>
        <w:lastRenderedPageBreak/>
        <w:t xml:space="preserve">4.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Những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cần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hạn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chế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proofErr w:type="gramStart"/>
      <w:r w:rsidRPr="0017619A">
        <w:rPr>
          <w:rFonts w:ascii="Times New Roman" w:eastAsia="Times New Roman" w:hAnsi="Times New Roman" w:cs="Times New Roman"/>
          <w:b/>
          <w:i/>
          <w:color w:val="333333"/>
        </w:rPr>
        <w:t>non</w:t>
      </w:r>
      <w:proofErr w:type="gramEnd"/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sức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khỏe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non</w:t>
      </w:r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nên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hạn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chế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sử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dụng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số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dưới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đây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: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giàu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đường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gồm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bơ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vật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dầu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ngọt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bánh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kem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). Cho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số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tránh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thừa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cân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17619A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Đồ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ngọt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sô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cô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đường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thỉnh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thoảng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nhưng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nếu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xuyên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hư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răng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17619A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Dầu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hạt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phụ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ngọt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17619A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lớn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sống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lâu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năm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mập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kiếm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…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chứa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hàm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thủy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ngân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17619A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phê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giảm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hấp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thu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sắt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17619A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Đồ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uống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gas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hỏng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răng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hạn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chế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sử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dụng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17619A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Chỉ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uống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nước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ép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giờ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vì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axit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nước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làm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hỏng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răng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uống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hoặc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uống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lần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chăm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sóc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ở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tuổi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>mầm</w:t>
      </w:r>
      <w:proofErr w:type="spellEnd"/>
      <w:r w:rsidRPr="0017619A">
        <w:rPr>
          <w:rFonts w:ascii="Times New Roman" w:eastAsia="Times New Roman" w:hAnsi="Times New Roman" w:cs="Times New Roman"/>
          <w:i/>
          <w:iCs/>
          <w:color w:val="333333"/>
        </w:rPr>
        <w:t xml:space="preserve"> non</w:t>
      </w:r>
      <w:r w:rsidRPr="0017619A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tạo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hứng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thú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Bởi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rất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tượng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biếng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mải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chơi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quên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17619A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bookmarkStart w:id="0" w:name="_GoBack"/>
      <w:bookmarkEnd w:id="0"/>
      <w:proofErr w:type="spellStart"/>
      <w:proofErr w:type="gramStart"/>
      <w:r w:rsidRPr="0017619A">
        <w:rPr>
          <w:rFonts w:ascii="Times New Roman" w:eastAsia="Times New Roman" w:hAnsi="Times New Roman" w:cs="Times New Roman"/>
          <w:color w:val="333333"/>
        </w:rPr>
        <w:t>Bởi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vậy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xây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dựng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đơn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thú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vị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phù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17619A">
        <w:rPr>
          <w:rFonts w:ascii="Times New Roman" w:eastAsia="Times New Roman" w:hAnsi="Times New Roman" w:cs="Times New Roman"/>
          <w:color w:val="333333"/>
        </w:rPr>
        <w:t xml:space="preserve"> Hi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vọng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bí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quyết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trên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bạn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đồng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hành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tuyệt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vời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mẫu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7619A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17619A">
        <w:rPr>
          <w:rFonts w:ascii="Times New Roman" w:eastAsia="Times New Roman" w:hAnsi="Times New Roman" w:cs="Times New Roman"/>
          <w:color w:val="333333"/>
        </w:rPr>
        <w:t>.</w:t>
      </w:r>
    </w:p>
    <w:p w:rsidR="0017619A" w:rsidRPr="0017619A" w:rsidRDefault="0017619A" w:rsidP="00F20989">
      <w:pPr>
        <w:rPr>
          <w:rFonts w:ascii="Times New Roman" w:hAnsi="Times New Roman" w:cs="Times New Roman"/>
        </w:rPr>
      </w:pPr>
    </w:p>
    <w:sectPr w:rsidR="0017619A" w:rsidRPr="0017619A" w:rsidSect="00A74FBC">
      <w:pgSz w:w="11909" w:h="16834" w:code="9"/>
      <w:pgMar w:top="720" w:right="1134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B39B0"/>
    <w:multiLevelType w:val="hybridMultilevel"/>
    <w:tmpl w:val="1042F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8"/>
    <w:rsid w:val="000175B4"/>
    <w:rsid w:val="00055140"/>
    <w:rsid w:val="000D0F62"/>
    <w:rsid w:val="0017619A"/>
    <w:rsid w:val="00244424"/>
    <w:rsid w:val="002D3C48"/>
    <w:rsid w:val="003375C4"/>
    <w:rsid w:val="004A5D35"/>
    <w:rsid w:val="00940AD7"/>
    <w:rsid w:val="00A333AA"/>
    <w:rsid w:val="00A74FBC"/>
    <w:rsid w:val="00DE06AE"/>
    <w:rsid w:val="00F00247"/>
    <w:rsid w:val="00F20989"/>
    <w:rsid w:val="00F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98"/>
    <w:pPr>
      <w:ind w:left="720"/>
      <w:contextualSpacing/>
    </w:pPr>
  </w:style>
  <w:style w:type="table" w:styleId="TableGrid">
    <w:name w:val="Table Grid"/>
    <w:basedOn w:val="TableNormal"/>
    <w:uiPriority w:val="59"/>
    <w:rsid w:val="00FD1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98"/>
    <w:pPr>
      <w:ind w:left="720"/>
      <w:contextualSpacing/>
    </w:pPr>
  </w:style>
  <w:style w:type="table" w:styleId="TableGrid">
    <w:name w:val="Table Grid"/>
    <w:basedOn w:val="TableNormal"/>
    <w:uiPriority w:val="59"/>
    <w:rsid w:val="00FD1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3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5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2679">
          <w:marLeft w:val="0"/>
          <w:marRight w:val="0"/>
          <w:marTop w:val="0"/>
          <w:marBottom w:val="270"/>
          <w:divBdr>
            <w:top w:val="single" w:sz="6" w:space="0" w:color="CE3937"/>
            <w:left w:val="single" w:sz="6" w:space="0" w:color="CE3937"/>
            <w:bottom w:val="single" w:sz="6" w:space="0" w:color="CE3937"/>
            <w:right w:val="single" w:sz="6" w:space="0" w:color="CE3937"/>
          </w:divBdr>
          <w:divsChild>
            <w:div w:id="20779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440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69284">
          <w:marLeft w:val="0"/>
          <w:marRight w:val="0"/>
          <w:marTop w:val="0"/>
          <w:marBottom w:val="270"/>
          <w:divBdr>
            <w:top w:val="single" w:sz="6" w:space="0" w:color="CE3937"/>
            <w:left w:val="single" w:sz="6" w:space="0" w:color="CE3937"/>
            <w:bottom w:val="single" w:sz="6" w:space="0" w:color="CE3937"/>
            <w:right w:val="single" w:sz="6" w:space="0" w:color="CE3937"/>
          </w:divBdr>
          <w:divsChild>
            <w:div w:id="10055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2022-09-28T14:05:00Z</dcterms:created>
  <dcterms:modified xsi:type="dcterms:W3CDTF">2022-09-28T14:05:00Z</dcterms:modified>
</cp:coreProperties>
</file>