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17" w:rsidRPr="00D024B1" w:rsidRDefault="00221C17" w:rsidP="00221C17">
      <w:pPr>
        <w:shd w:val="clear" w:color="auto" w:fill="FFFFFF"/>
        <w:spacing w:before="600" w:after="360" w:line="240" w:lineRule="auto"/>
        <w:jc w:val="center"/>
        <w:outlineLvl w:val="1"/>
        <w:rPr>
          <w:rFonts w:eastAsia="Times New Roman" w:cs="Times New Roman"/>
          <w:b/>
          <w:bCs/>
          <w:color w:val="4E4C50"/>
          <w:szCs w:val="28"/>
        </w:rPr>
      </w:pPr>
      <w:proofErr w:type="spellStart"/>
      <w:r>
        <w:rPr>
          <w:rFonts w:eastAsia="Times New Roman" w:cs="Times New Roman"/>
          <w:b/>
          <w:bCs/>
          <w:color w:val="4E4C50"/>
          <w:sz w:val="32"/>
          <w:szCs w:val="28"/>
        </w:rPr>
        <w:t>C</w:t>
      </w:r>
      <w:bookmarkStart w:id="0" w:name="_GoBack"/>
      <w:bookmarkEnd w:id="0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>ách</w:t>
      </w:r>
      <w:proofErr w:type="spellEnd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>giáo</w:t>
      </w:r>
      <w:proofErr w:type="spellEnd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>dục</w:t>
      </w:r>
      <w:proofErr w:type="spellEnd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>môi</w:t>
      </w:r>
      <w:proofErr w:type="spellEnd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>trường</w:t>
      </w:r>
      <w:proofErr w:type="spellEnd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>cho</w:t>
      </w:r>
      <w:proofErr w:type="spellEnd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>trẻ</w:t>
      </w:r>
      <w:proofErr w:type="spellEnd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>mầm</w:t>
      </w:r>
      <w:proofErr w:type="spellEnd"/>
      <w:r w:rsidRPr="00D024B1">
        <w:rPr>
          <w:rFonts w:eastAsia="Times New Roman" w:cs="Times New Roman"/>
          <w:b/>
          <w:bCs/>
          <w:color w:val="4E4C50"/>
          <w:sz w:val="32"/>
          <w:szCs w:val="28"/>
        </w:rPr>
        <w:t xml:space="preserve"> non</w:t>
      </w:r>
    </w:p>
    <w:p w:rsidR="00221C17" w:rsidRPr="00D024B1" w:rsidRDefault="00221C17" w:rsidP="00221C17">
      <w:pPr>
        <w:shd w:val="clear" w:color="auto" w:fill="FFFFFF"/>
        <w:spacing w:after="33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color w:val="4E4C50"/>
          <w:szCs w:val="28"/>
        </w:rPr>
        <w:t>Để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giáo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dục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bé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mầm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hiệu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quả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nhất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ba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mẹ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thầy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cô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có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thể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áp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dụng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pháp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sau</w:t>
      </w:r>
      <w:proofErr w:type="spellEnd"/>
      <w:r w:rsidRPr="00D024B1">
        <w:rPr>
          <w:rFonts w:eastAsia="Times New Roman" w:cs="Times New Roman"/>
          <w:color w:val="4E4C50"/>
          <w:szCs w:val="28"/>
        </w:rPr>
        <w:t>:</w:t>
      </w:r>
    </w:p>
    <w:p w:rsidR="00221C17" w:rsidRDefault="00221C17" w:rsidP="00221C17">
      <w:pPr>
        <w:shd w:val="clear" w:color="auto" w:fill="FFFFFF"/>
        <w:spacing w:after="330"/>
        <w:jc w:val="both"/>
        <w:rPr>
          <w:rFonts w:eastAsia="Times New Roman" w:cs="Times New Roman"/>
          <w:color w:val="4E4C50"/>
          <w:szCs w:val="28"/>
        </w:rPr>
      </w:pPr>
      <w:r w:rsidRPr="00D024B1">
        <w:rPr>
          <w:rFonts w:eastAsia="Times New Roman" w:cs="Times New Roman"/>
          <w:noProof/>
          <w:color w:val="4E4C50"/>
          <w:szCs w:val="28"/>
        </w:rPr>
        <w:drawing>
          <wp:inline distT="0" distB="0" distL="0" distR="0" wp14:anchorId="7F45EB98" wp14:editId="386C2B38">
            <wp:extent cx="6011186" cy="4579952"/>
            <wp:effectExtent l="0" t="0" r="8890" b="0"/>
            <wp:docPr id="1" name="Picture 1" descr="Cho con chăm sóc cây cối để con hình thành ý thức bảo vệ môi trường. (Ảnh: Shutterstock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o con chăm sóc cây cối để con hình thành ý thức bảo vệ môi trường. (Ảnh: Shutterstock.com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118" cy="45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C17" w:rsidRDefault="00221C17" w:rsidP="00221C17">
      <w:pPr>
        <w:shd w:val="clear" w:color="auto" w:fill="FFFFFF"/>
        <w:spacing w:after="330"/>
        <w:ind w:firstLine="720"/>
        <w:jc w:val="both"/>
        <w:rPr>
          <w:rFonts w:eastAsia="Times New Roman" w:cs="Times New Roman"/>
          <w:color w:val="4E4C50"/>
          <w:szCs w:val="28"/>
        </w:rPr>
      </w:pPr>
      <w:r w:rsidRPr="00D024B1">
        <w:rPr>
          <w:rFonts w:eastAsia="Times New Roman" w:cs="Times New Roman"/>
          <w:color w:val="4E4C50"/>
          <w:szCs w:val="28"/>
        </w:rPr>
        <w:t xml:space="preserve">Cho con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chăm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sóc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cây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cối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để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hình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thành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thức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bảo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vệ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>. (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Ảnh</w:t>
      </w:r>
      <w:proofErr w:type="spellEnd"/>
      <w:r w:rsidRPr="00D024B1">
        <w:rPr>
          <w:rFonts w:eastAsia="Times New Roman" w:cs="Times New Roman"/>
          <w:color w:val="4E4C50"/>
          <w:szCs w:val="28"/>
        </w:rPr>
        <w:t>: Shutterstock.com)</w:t>
      </w:r>
    </w:p>
    <w:p w:rsidR="00221C17" w:rsidRPr="00D024B1" w:rsidRDefault="00221C17" w:rsidP="00221C17">
      <w:pPr>
        <w:shd w:val="clear" w:color="auto" w:fill="FFFFFF"/>
        <w:spacing w:after="330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Tổ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chức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hành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động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vì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thiên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nhiên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</w:t>
      </w:r>
      <w:r w:rsidRPr="00D024B1">
        <w:rPr>
          <w:rFonts w:eastAsia="Times New Roman" w:cs="Times New Roman"/>
          <w:color w:val="4E4C50"/>
          <w:szCs w:val="28"/>
        </w:rPr>
        <w:t> 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Ví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dụ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như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lau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dọn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bàn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ghế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sắp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xếp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đồ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xả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đúng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quy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định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để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giữ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sạch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cửa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gọn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gàng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ngăn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nắp</w:t>
      </w:r>
      <w:proofErr w:type="spellEnd"/>
      <w:r w:rsidRPr="00D024B1">
        <w:rPr>
          <w:rFonts w:eastAsia="Times New Roman" w:cs="Times New Roman"/>
          <w:color w:val="4E4C50"/>
          <w:szCs w:val="28"/>
        </w:rPr>
        <w:t>. </w:t>
      </w:r>
    </w:p>
    <w:p w:rsidR="00221C17" w:rsidRPr="00D024B1" w:rsidRDefault="00221C17" w:rsidP="00221C17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Thăm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quan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trang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trại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và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nông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trại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</w:t>
      </w:r>
      <w:r w:rsidRPr="00D024B1">
        <w:rPr>
          <w:rFonts w:eastAsia="Times New Roman" w:cs="Times New Roman"/>
          <w:color w:val="4E4C50"/>
          <w:szCs w:val="28"/>
        </w:rPr>
        <w:t> 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Giúp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 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bé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tiếp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xúc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với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cây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cối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động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vật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học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chăm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sóc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tôn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trọng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tự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nhiên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cũng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như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thể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hiện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độ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của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mình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với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sống</w:t>
      </w:r>
      <w:proofErr w:type="spellEnd"/>
      <w:r w:rsidRPr="00D024B1">
        <w:rPr>
          <w:rFonts w:eastAsia="Times New Roman" w:cs="Times New Roman"/>
          <w:color w:val="4E4C50"/>
          <w:szCs w:val="28"/>
        </w:rPr>
        <w:t>.</w:t>
      </w:r>
    </w:p>
    <w:p w:rsidR="00221C17" w:rsidRPr="00D024B1" w:rsidRDefault="00221C17" w:rsidP="00221C17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color w:val="4E4C50"/>
          <w:szCs w:val="28"/>
        </w:rPr>
      </w:pPr>
      <w:r w:rsidRPr="00D024B1">
        <w:rPr>
          <w:rFonts w:eastAsia="Times New Roman" w:cs="Times New Roman"/>
          <w:b/>
          <w:bCs/>
          <w:color w:val="4E4C50"/>
          <w:szCs w:val="28"/>
        </w:rPr>
        <w:lastRenderedPageBreak/>
        <w:t xml:space="preserve">Thu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gom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rác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thải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 </w:t>
      </w:r>
      <w:r w:rsidRPr="00D024B1">
        <w:rPr>
          <w:rFonts w:eastAsia="Times New Roman" w:cs="Times New Roman"/>
          <w:color w:val="4E4C50"/>
          <w:szCs w:val="28"/>
        </w:rPr>
        <w:t xml:space="preserve">Thu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nhặt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thải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xung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quanh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lớp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quét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ở,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dọn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dẹp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hoặc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lớp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học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để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bé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nhận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thức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mức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độ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gây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của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nếu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xả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ra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>.</w:t>
      </w:r>
    </w:p>
    <w:p w:rsidR="00221C17" w:rsidRPr="00D024B1" w:rsidRDefault="00221C17" w:rsidP="00221C17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Phân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loại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rác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thải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 </w:t>
      </w:r>
      <w:r w:rsidRPr="00D024B1">
        <w:rPr>
          <w:rFonts w:eastAsia="Times New Roman" w:cs="Times New Roman"/>
          <w:color w:val="4E4C50"/>
          <w:szCs w:val="28"/>
        </w:rPr>
        <w:t xml:space="preserve">Ba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mẹ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dạy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phân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loại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ngay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lớp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hoặc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với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thùng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riêng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biệt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phân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loại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vô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cơ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hữu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cơ</w:t>
      </w:r>
      <w:proofErr w:type="spellEnd"/>
      <w:r w:rsidRPr="00D024B1">
        <w:rPr>
          <w:rFonts w:eastAsia="Times New Roman" w:cs="Times New Roman"/>
          <w:color w:val="4E4C50"/>
          <w:szCs w:val="28"/>
        </w:rPr>
        <w:t>.</w:t>
      </w:r>
    </w:p>
    <w:p w:rsidR="00221C17" w:rsidRPr="00D024B1" w:rsidRDefault="00221C17" w:rsidP="00221C17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Tái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chế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đồ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</w:t>
      </w:r>
      <w:r w:rsidRPr="00D024B1">
        <w:rPr>
          <w:rFonts w:eastAsia="Times New Roman" w:cs="Times New Roman"/>
          <w:color w:val="4E4C50"/>
          <w:szCs w:val="28"/>
        </w:rPr>
        <w:t> 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Hướng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dẫn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làm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đồ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thủ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công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nhờ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việc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tận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dụng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thứ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bỏ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hạn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chế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phát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sinh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thải</w:t>
      </w:r>
      <w:proofErr w:type="spellEnd"/>
      <w:r w:rsidRPr="00D024B1">
        <w:rPr>
          <w:rFonts w:eastAsia="Times New Roman" w:cs="Times New Roman"/>
          <w:color w:val="4E4C50"/>
          <w:szCs w:val="28"/>
        </w:rPr>
        <w:t>.</w:t>
      </w:r>
    </w:p>
    <w:p w:rsidR="00221C17" w:rsidRPr="00D024B1" w:rsidRDefault="00221C17" w:rsidP="00221C17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Trò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chuyện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về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xuyên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trò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chuyện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đặt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câu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hỏi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bé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về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vấn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đề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giúp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em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phát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triển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trí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tuệ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hiểu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sự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quan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trọng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của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trong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lành</w:t>
      </w:r>
      <w:proofErr w:type="spellEnd"/>
      <w:r w:rsidRPr="00D024B1">
        <w:rPr>
          <w:rFonts w:eastAsia="Times New Roman" w:cs="Times New Roman"/>
          <w:color w:val="4E4C50"/>
          <w:szCs w:val="28"/>
        </w:rPr>
        <w:t>. </w:t>
      </w:r>
    </w:p>
    <w:p w:rsidR="006A57AE" w:rsidRDefault="006A57AE" w:rsidP="00221C17"/>
    <w:sectPr w:rsidR="006A57AE" w:rsidSect="00221C17">
      <w:pgSz w:w="11907" w:h="16839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17"/>
    <w:rsid w:val="00080E4B"/>
    <w:rsid w:val="00221C17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2022-10-07T10:32:00Z</dcterms:created>
  <dcterms:modified xsi:type="dcterms:W3CDTF">2022-10-07T10:34:00Z</dcterms:modified>
</cp:coreProperties>
</file>