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0E" w:rsidRPr="005C34D8" w:rsidRDefault="005C34D8" w:rsidP="005C34D8">
      <w:pPr>
        <w:jc w:val="center"/>
        <w:rPr>
          <w:rFonts w:ascii="Times New Roman" w:eastAsia="Times New Roman" w:hAnsi="Times New Roman" w:cs="Times New Roman"/>
          <w:b/>
          <w:bCs/>
          <w:color w:val="333333"/>
          <w:sz w:val="28"/>
          <w:szCs w:val="28"/>
        </w:rPr>
      </w:pPr>
      <w:r w:rsidRPr="005C34D8">
        <w:rPr>
          <w:rFonts w:ascii="Times New Roman" w:eastAsia="Times New Roman" w:hAnsi="Times New Roman" w:cs="Times New Roman"/>
          <w:b/>
          <w:bCs/>
          <w:color w:val="333333"/>
          <w:sz w:val="28"/>
          <w:szCs w:val="28"/>
        </w:rPr>
        <w:t>HƯỚNG DẪN KĨ NĂNG SỬ DỤNG THÁNG MÁY AN TOÀN CHO TRẺ</w:t>
      </w:r>
    </w:p>
    <w:p w:rsidR="005C34D8" w:rsidRPr="005C34D8" w:rsidRDefault="005C34D8" w:rsidP="005C34D8">
      <w:pPr>
        <w:ind w:firstLine="540"/>
        <w:rPr>
          <w:rFonts w:ascii="Times New Roman" w:hAnsi="Times New Roman" w:cs="Times New Roman"/>
          <w:color w:val="333333"/>
          <w:sz w:val="28"/>
          <w:szCs w:val="28"/>
        </w:rPr>
      </w:pPr>
      <w:r w:rsidRPr="005C34D8">
        <w:rPr>
          <w:rFonts w:ascii="Times New Roman" w:hAnsi="Times New Roman" w:cs="Times New Roman"/>
          <w:sz w:val="28"/>
          <w:szCs w:val="28"/>
          <w:shd w:val="clear" w:color="auto" w:fill="FFFFFF"/>
        </w:rPr>
        <w:t xml:space="preserve">Chúng ta vẫn thường xuyên sử dụng thang máy, thang cuốn trong công việc, trong cuộc sống hàng ngày hay là khi chúng ta đi thăm quan mua sắm và đến với những khu vui chơi giải trí. Tuy thang máy và thang cuốn có vẻ rất an toàn và tiền lợi nhưng nếu chúng ta không cẩn trọng thì vẫn có khả năng sẽ gây nguy hiểm cho bản thân chúng ta và đặc biệt là các em nhỏ. </w:t>
      </w:r>
      <w:r w:rsidRPr="005C34D8">
        <w:rPr>
          <w:rFonts w:ascii="Times New Roman" w:hAnsi="Times New Roman" w:cs="Times New Roman"/>
          <w:color w:val="333333"/>
          <w:sz w:val="28"/>
          <w:szCs w:val="28"/>
        </w:rPr>
        <w:t>Dạy cho con những kỹ năng cơ bản khi đi thang máy là điều vô cùng cần thiết khi hiện nay nhiều gia đình có con nhỏ đang sống ở chung cư hoặc những khi trẻ đi học, đi ra ngoài một mình và buộc lòng phải sử dụng thang máy. Để đảm bảo an toàn cho con, cha mẹ nên lưu ý và dạy con những kỹ năng cần thiết sau:</w:t>
      </w:r>
    </w:p>
    <w:p w:rsidR="005C34D8" w:rsidRPr="005C34D8" w:rsidRDefault="005C34D8" w:rsidP="005C34D8">
      <w:pPr>
        <w:ind w:firstLine="540"/>
        <w:rPr>
          <w:rFonts w:ascii="Times New Roman" w:hAnsi="Times New Roman" w:cs="Times New Roman"/>
          <w:sz w:val="28"/>
          <w:szCs w:val="28"/>
          <w:shd w:val="clear" w:color="auto" w:fill="FFFFFF"/>
        </w:rPr>
      </w:pPr>
      <w:r w:rsidRPr="005C34D8">
        <w:rPr>
          <w:rStyle w:val="Strong"/>
          <w:rFonts w:ascii="Times New Roman" w:hAnsi="Times New Roman" w:cs="Times New Roman"/>
          <w:color w:val="333333"/>
          <w:sz w:val="28"/>
          <w:szCs w:val="28"/>
        </w:rPr>
        <w:t>1. Khi bé đang đợi thang máy</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Không nên:</w:t>
      </w:r>
      <w:r w:rsidRPr="005C34D8">
        <w:rPr>
          <w:color w:val="333333"/>
          <w:sz w:val="28"/>
          <w:szCs w:val="28"/>
        </w:rPr>
        <w:t> Không nên xô đẩy, chen lấn, dàn hàng ngang trước cửa thang máy.</w:t>
      </w:r>
    </w:p>
    <w:p w:rsid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Nên: </w:t>
      </w:r>
      <w:r w:rsidRPr="005C34D8">
        <w:rPr>
          <w:color w:val="333333"/>
          <w:sz w:val="28"/>
          <w:szCs w:val="28"/>
        </w:rPr>
        <w:t>Nên xếp hàng chờ vào thang máy ở bên tay trái, khi thang máy đến thì lần lượt đi vào, không chen lấn xô đẩy.</w:t>
      </w:r>
    </w:p>
    <w:p w:rsidR="005C34D8" w:rsidRPr="005C34D8" w:rsidRDefault="005C34D8" w:rsidP="005C34D8">
      <w:pPr>
        <w:pStyle w:val="NormalWeb"/>
        <w:shd w:val="clear" w:color="auto" w:fill="FFFFFF"/>
        <w:spacing w:before="0" w:beforeAutospacing="0" w:after="150" w:afterAutospacing="0" w:line="360" w:lineRule="atLeast"/>
        <w:ind w:firstLine="540"/>
        <w:rPr>
          <w:color w:val="333333"/>
          <w:sz w:val="28"/>
          <w:szCs w:val="28"/>
        </w:rPr>
      </w:pPr>
      <w:r w:rsidRPr="005C34D8">
        <w:rPr>
          <w:rStyle w:val="Strong"/>
          <w:color w:val="333333"/>
          <w:sz w:val="28"/>
          <w:szCs w:val="28"/>
        </w:rPr>
        <w:t>2. Khi bé chuẩn bị vào thang máy</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Không nên: </w:t>
      </w:r>
      <w:r w:rsidRPr="005C34D8">
        <w:rPr>
          <w:color w:val="333333"/>
          <w:sz w:val="28"/>
          <w:szCs w:val="28"/>
        </w:rPr>
        <w:t>Cha mẹ nên dạy con khi thang máy vừa đến không nên ngay lập tức chạy vào mà không quan sát.</w:t>
      </w:r>
    </w:p>
    <w:p w:rsidR="005C34D8" w:rsidRDefault="005C34D8" w:rsidP="005C34D8">
      <w:pPr>
        <w:pStyle w:val="NormalWeb"/>
        <w:shd w:val="clear" w:color="auto" w:fill="FFFFFF"/>
        <w:spacing w:before="0" w:beforeAutospacing="0" w:after="150" w:afterAutospacing="0" w:line="360" w:lineRule="atLeast"/>
        <w:ind w:left="720" w:firstLine="720"/>
        <w:rPr>
          <w:color w:val="333333"/>
          <w:sz w:val="28"/>
          <w:szCs w:val="28"/>
        </w:rPr>
      </w:pPr>
      <w:r w:rsidRPr="005C34D8">
        <w:rPr>
          <w:color w:val="333333"/>
          <w:sz w:val="28"/>
          <w:szCs w:val="28"/>
        </w:rPr>
        <w:t>Không nên dùng tay để giữ cửa thang máy vì rất dễ bị thương.</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Nên:</w:t>
      </w:r>
      <w:r w:rsidRPr="005C34D8">
        <w:rPr>
          <w:color w:val="333333"/>
          <w:sz w:val="28"/>
          <w:szCs w:val="28"/>
        </w:rPr>
        <w:t>Mà hãy đợi mọi người lần lượt ra hết rồi thì mới đi vào.</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Pr>
          <w:rStyle w:val="Strong"/>
          <w:color w:val="333333"/>
          <w:sz w:val="28"/>
          <w:szCs w:val="28"/>
        </w:rPr>
        <w:t xml:space="preserve">        </w:t>
      </w:r>
      <w:r w:rsidRPr="005C34D8">
        <w:rPr>
          <w:color w:val="333333"/>
          <w:sz w:val="28"/>
          <w:szCs w:val="28"/>
        </w:rPr>
        <w:t>Hãy dạy bé bấm nút chờ thang máy.</w:t>
      </w:r>
    </w:p>
    <w:p w:rsidR="005C34D8" w:rsidRPr="005C34D8" w:rsidRDefault="005C34D8" w:rsidP="005C34D8">
      <w:pPr>
        <w:pStyle w:val="NormalWeb"/>
        <w:shd w:val="clear" w:color="auto" w:fill="FFFFFF"/>
        <w:spacing w:before="0" w:beforeAutospacing="0" w:after="150" w:afterAutospacing="0" w:line="360" w:lineRule="atLeast"/>
        <w:ind w:firstLine="540"/>
        <w:rPr>
          <w:color w:val="333333"/>
          <w:sz w:val="28"/>
          <w:szCs w:val="28"/>
        </w:rPr>
      </w:pPr>
      <w:r w:rsidRPr="005C34D8">
        <w:rPr>
          <w:rStyle w:val="Strong"/>
          <w:color w:val="333333"/>
          <w:sz w:val="28"/>
          <w:szCs w:val="28"/>
        </w:rPr>
        <w:t>3. Khi bé trong thang máy </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Không nên: </w:t>
      </w:r>
      <w:r w:rsidRPr="005C34D8">
        <w:rPr>
          <w:color w:val="333333"/>
          <w:sz w:val="28"/>
          <w:szCs w:val="28"/>
        </w:rPr>
        <w:t>Bấm các tầng lung tung để đùa nghịch.</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Nên:</w:t>
      </w:r>
      <w:r w:rsidRPr="005C34D8">
        <w:rPr>
          <w:color w:val="333333"/>
          <w:sz w:val="28"/>
          <w:szCs w:val="28"/>
        </w:rPr>
        <w:t>Chỉ chọn đúng tầng mình cần đi.</w:t>
      </w:r>
    </w:p>
    <w:p w:rsidR="005C34D8" w:rsidRPr="005C34D8" w:rsidRDefault="005C34D8" w:rsidP="005C34D8">
      <w:pPr>
        <w:pStyle w:val="NormalWeb"/>
        <w:shd w:val="clear" w:color="auto" w:fill="FFFFFF"/>
        <w:spacing w:before="0" w:beforeAutospacing="0" w:after="150" w:afterAutospacing="0" w:line="360" w:lineRule="atLeast"/>
        <w:ind w:firstLine="540"/>
        <w:rPr>
          <w:color w:val="333333"/>
          <w:sz w:val="28"/>
          <w:szCs w:val="28"/>
        </w:rPr>
      </w:pPr>
      <w:r w:rsidRPr="005C34D8">
        <w:rPr>
          <w:rStyle w:val="Strong"/>
          <w:color w:val="333333"/>
          <w:sz w:val="28"/>
          <w:szCs w:val="28"/>
        </w:rPr>
        <w:t>4. Khi thang máy gặp sự cố</w:t>
      </w:r>
    </w:p>
    <w:p w:rsidR="005C34D8" w:rsidRP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t>Không nên: </w:t>
      </w:r>
      <w:r w:rsidRPr="005C34D8">
        <w:rPr>
          <w:color w:val="333333"/>
          <w:sz w:val="28"/>
          <w:szCs w:val="28"/>
        </w:rPr>
        <w:t>Khi thang máy đột nhiên mất điện và không hoạt động, tuyệt đối không được dùng tay để mở cửa thang máy ra. Trẻ có thể sẽ bị thương hoặc tệ hơn là tay sẽ bị mắc kẹt trong cửa thang máy. Thêm nữa cũng không được với lên phía trên thang máy, vì đó là khu vực có nhiều thiết bị điện, trẻ sẽ dễ dàng bị điện giật, rất nguy hiểm.</w:t>
      </w:r>
    </w:p>
    <w:p w:rsidR="005C34D8" w:rsidRDefault="005C34D8" w:rsidP="005C34D8">
      <w:pPr>
        <w:pStyle w:val="NormalWeb"/>
        <w:shd w:val="clear" w:color="auto" w:fill="FFFFFF"/>
        <w:spacing w:before="0" w:beforeAutospacing="0" w:after="150" w:afterAutospacing="0" w:line="360" w:lineRule="atLeast"/>
        <w:rPr>
          <w:color w:val="333333"/>
          <w:sz w:val="28"/>
          <w:szCs w:val="28"/>
        </w:rPr>
      </w:pPr>
      <w:r w:rsidRPr="005C34D8">
        <w:rPr>
          <w:rStyle w:val="Strong"/>
          <w:color w:val="333333"/>
          <w:sz w:val="28"/>
          <w:szCs w:val="28"/>
        </w:rPr>
        <w:lastRenderedPageBreak/>
        <w:t>Nên: </w:t>
      </w:r>
      <w:r w:rsidRPr="005C34D8">
        <w:rPr>
          <w:color w:val="333333"/>
          <w:sz w:val="28"/>
          <w:szCs w:val="28"/>
        </w:rPr>
        <w:t>Hãy dặn trẻ bấm nút khẩn cấp trên thang máy để kêu gọi giúp đỡ, hoặc cha mẹ có thể cài sẵn trên điện thoại cho con những số cứu hộ khẩn cấp.</w:t>
      </w:r>
    </w:p>
    <w:p w:rsidR="003423ED" w:rsidRPr="005C34D8" w:rsidRDefault="003423ED" w:rsidP="005C34D8">
      <w:pPr>
        <w:pStyle w:val="NormalWeb"/>
        <w:shd w:val="clear" w:color="auto" w:fill="FFFFFF"/>
        <w:spacing w:before="0" w:beforeAutospacing="0" w:after="150" w:afterAutospacing="0" w:line="360" w:lineRule="atLeast"/>
        <w:rPr>
          <w:color w:val="333333"/>
          <w:sz w:val="28"/>
          <w:szCs w:val="28"/>
        </w:rPr>
      </w:pPr>
      <w:r>
        <w:rPr>
          <w:color w:val="333333"/>
          <w:sz w:val="28"/>
          <w:szCs w:val="28"/>
        </w:rPr>
        <w:t>(</w:t>
      </w:r>
      <w:bookmarkStart w:id="0" w:name="_GoBack"/>
      <w:bookmarkEnd w:id="0"/>
      <w:r>
        <w:rPr>
          <w:color w:val="333333"/>
          <w:sz w:val="28"/>
          <w:szCs w:val="28"/>
        </w:rPr>
        <w:t>Video học đi tháng máy an toàn)</w:t>
      </w:r>
    </w:p>
    <w:p w:rsidR="005C34D8" w:rsidRPr="005C34D8" w:rsidRDefault="005C34D8" w:rsidP="005C34D8">
      <w:pPr>
        <w:ind w:firstLine="540"/>
        <w:rPr>
          <w:rFonts w:ascii="Times New Roman" w:eastAsia="Times New Roman" w:hAnsi="Times New Roman" w:cs="Times New Roman"/>
          <w:b/>
          <w:bCs/>
          <w:sz w:val="28"/>
          <w:szCs w:val="28"/>
        </w:rPr>
      </w:pPr>
    </w:p>
    <w:p w:rsidR="005C34D8" w:rsidRPr="005C34D8" w:rsidRDefault="005C34D8" w:rsidP="005C34D8">
      <w:pPr>
        <w:jc w:val="center"/>
        <w:rPr>
          <w:rFonts w:ascii="Times New Roman" w:hAnsi="Times New Roman" w:cs="Times New Roman"/>
          <w:b/>
          <w:sz w:val="28"/>
          <w:szCs w:val="28"/>
        </w:rPr>
      </w:pPr>
    </w:p>
    <w:sectPr w:rsidR="005C34D8" w:rsidRPr="005C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D8"/>
    <w:rsid w:val="003423ED"/>
    <w:rsid w:val="005C34D8"/>
    <w:rsid w:val="00A1290E"/>
    <w:rsid w:val="00F8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4D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C34D8"/>
    <w:rPr>
      <w:color w:val="0000FF"/>
      <w:u w:val="single"/>
    </w:rPr>
  </w:style>
  <w:style w:type="paragraph" w:styleId="NormalWeb">
    <w:name w:val="Normal (Web)"/>
    <w:basedOn w:val="Normal"/>
    <w:uiPriority w:val="99"/>
    <w:semiHidden/>
    <w:unhideWhenUsed/>
    <w:rsid w:val="005C3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4D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C34D8"/>
    <w:rPr>
      <w:color w:val="0000FF"/>
      <w:u w:val="single"/>
    </w:rPr>
  </w:style>
  <w:style w:type="paragraph" w:styleId="NormalWeb">
    <w:name w:val="Normal (Web)"/>
    <w:basedOn w:val="Normal"/>
    <w:uiPriority w:val="99"/>
    <w:semiHidden/>
    <w:unhideWhenUsed/>
    <w:rsid w:val="005C3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72964">
      <w:bodyDiv w:val="1"/>
      <w:marLeft w:val="0"/>
      <w:marRight w:val="0"/>
      <w:marTop w:val="0"/>
      <w:marBottom w:val="0"/>
      <w:divBdr>
        <w:top w:val="none" w:sz="0" w:space="0" w:color="auto"/>
        <w:left w:val="none" w:sz="0" w:space="0" w:color="auto"/>
        <w:bottom w:val="none" w:sz="0" w:space="0" w:color="auto"/>
        <w:right w:val="none" w:sz="0" w:space="0" w:color="auto"/>
      </w:divBdr>
    </w:div>
    <w:div w:id="19305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2022-05-06T02:54:00Z</dcterms:created>
  <dcterms:modified xsi:type="dcterms:W3CDTF">2022-05-06T08:35:00Z</dcterms:modified>
</cp:coreProperties>
</file>