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r w:rsidR="003D4A2E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>Bé hãy khoanh tròn vào</w:t>
      </w:r>
      <w:bookmarkStart w:id="0" w:name="_GoBack"/>
      <w:bookmarkEnd w:id="0"/>
      <w:r w:rsidR="003D4A2E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1 vật không cùng nhóm với những vật khác ở mỗi hàng.</w:t>
      </w:r>
    </w:p>
    <w:p w:rsidR="00D73B38" w:rsidRPr="00AA0F64" w:rsidRDefault="003D4A2E" w:rsidP="00AA0F64">
      <w:pPr>
        <w:spacing w:line="288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 w:rsidRPr="003D4A2E">
        <w:rPr>
          <w:rFonts w:ascii="Times New Roman" w:hAnsi="Times New Roman" w:cs="Times New Roman"/>
          <w:noProof/>
          <w:sz w:val="28"/>
          <w:szCs w:val="22"/>
          <w:lang w:val="en-US" w:eastAsia="en-US"/>
        </w:rPr>
        <w:drawing>
          <wp:inline distT="0" distB="0" distL="0" distR="0" wp14:anchorId="0C041FFA" wp14:editId="154B7611">
            <wp:extent cx="7425055" cy="7346731"/>
            <wp:effectExtent l="0" t="0" r="4445" b="6985"/>
            <wp:docPr id="2" name="Picture 2" descr="Nguyenthihuonggiathuy (nguyenthihuonggiathuy) - Hồ sơ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uyenthihuonggiathuy (nguyenthihuonggiathuy) - Hồ sơ | Pinte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6"/>
                    <a:stretch/>
                  </pic:blipFill>
                  <pic:spPr bwMode="auto">
                    <a:xfrm>
                      <a:off x="0" y="0"/>
                      <a:ext cx="7487537" cy="740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3D4A2E"/>
    <w:rsid w:val="00601BA9"/>
    <w:rsid w:val="0065335B"/>
    <w:rsid w:val="006D53BB"/>
    <w:rsid w:val="008B3EF4"/>
    <w:rsid w:val="008C0AB3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E28A"/>
  <w15:docId w15:val="{4309E454-E2C6-4E6F-9AC5-3003518D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2021-10-22T10:51:00Z</cp:lastPrinted>
  <dcterms:created xsi:type="dcterms:W3CDTF">2022-01-09T03:25:00Z</dcterms:created>
  <dcterms:modified xsi:type="dcterms:W3CDTF">2022-01-09T03:25:00Z</dcterms:modified>
</cp:coreProperties>
</file>