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16" w:rsidRDefault="005D1316" w:rsidP="005D1316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10 - LỨA TUỔI MẪU GIÁO BÉ 3-4 TUỔI - LỚP</w:t>
      </w:r>
      <w:r w:rsidR="0033320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33203">
        <w:rPr>
          <w:rFonts w:eastAsia="Times New Roman"/>
          <w:b/>
          <w:bCs/>
          <w:sz w:val="28"/>
          <w:szCs w:val="28"/>
        </w:rPr>
        <w:t>Bé</w:t>
      </w:r>
      <w:proofErr w:type="spellEnd"/>
      <w:r w:rsidR="00333203">
        <w:rPr>
          <w:rFonts w:eastAsia="Times New Roman"/>
          <w:b/>
          <w:bCs/>
          <w:sz w:val="28"/>
          <w:szCs w:val="28"/>
        </w:rPr>
        <w:t xml:space="preserve"> C2 </w:t>
      </w:r>
      <w:r w:rsidR="00333203">
        <w:rPr>
          <w:rFonts w:eastAsia="Times New Roman"/>
          <w:b/>
          <w:bCs/>
          <w:sz w:val="28"/>
          <w:szCs w:val="28"/>
        </w:rPr>
        <w:br/>
      </w:r>
      <w:proofErr w:type="spellStart"/>
      <w:r w:rsidR="00333203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33320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33203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33320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33203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333203"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Lan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Hương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 w:rsidR="00333203">
        <w:rPr>
          <w:rFonts w:eastAsia="Times New Roman"/>
          <w:b/>
          <w:bCs/>
          <w:sz w:val="28"/>
          <w:szCs w:val="28"/>
        </w:rPr>
        <w:t xml:space="preserve">– </w:t>
      </w:r>
      <w:proofErr w:type="spellStart"/>
      <w:r w:rsidR="00333203">
        <w:rPr>
          <w:rFonts w:eastAsia="Times New Roman"/>
          <w:b/>
          <w:bCs/>
          <w:sz w:val="28"/>
          <w:szCs w:val="28"/>
        </w:rPr>
        <w:t>Hoài</w:t>
      </w:r>
      <w:proofErr w:type="spellEnd"/>
      <w:r w:rsidR="00333203">
        <w:rPr>
          <w:rFonts w:eastAsia="Times New Roman"/>
          <w:b/>
          <w:bCs/>
          <w:sz w:val="28"/>
          <w:szCs w:val="28"/>
        </w:rPr>
        <w:t xml:space="preserve"> Anh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5D1316" w:rsidTr="00BA441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20/10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  <w:p w:rsidR="005D1316" w:rsidRDefault="005D1316" w:rsidP="00BA441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  <w:p w:rsidR="005D1316" w:rsidRDefault="005D1316" w:rsidP="00BA441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,…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),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.(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(MT37)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  <w:p w:rsidR="005D1316" w:rsidRDefault="005D1316" w:rsidP="00BA441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chuíayện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MT38</w:t>
            </w:r>
          </w:p>
        </w:tc>
      </w:tr>
      <w:tr w:rsidR="005D1316" w:rsidTr="00BA44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1-1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8 )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7 )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MT48</w:t>
            </w:r>
          </w:p>
        </w:tc>
      </w:tr>
      <w:tr w:rsidR="005D1316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20/10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ngoằn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“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>
              <w:rPr>
                <w:rStyle w:val="plan-content-pre1"/>
                <w:rFonts w:eastAsia="Times New Roman"/>
              </w:rPr>
              <w:t>ngọn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lung </w:t>
            </w:r>
            <w:proofErr w:type="spellStart"/>
            <w:r>
              <w:rPr>
                <w:rStyle w:val="plan-content-pre1"/>
                <w:rFonts w:eastAsia="Times New Roman"/>
              </w:rPr>
              <w:t>linh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1316" w:rsidRDefault="005D1316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5D1316" w:rsidRDefault="005D1316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“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Phan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Minh)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TCAN: : </w:t>
            </w:r>
            <w:proofErr w:type="spellStart"/>
            <w:r>
              <w:rPr>
                <w:rStyle w:val="plan-content-pre1"/>
                <w:rFonts w:eastAsia="Times New Roman"/>
              </w:rPr>
              <w:t>Lật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>.(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  <w:p w:rsidR="005D1316" w:rsidRDefault="005D1316" w:rsidP="00BA441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  <w:p w:rsidR="005D1316" w:rsidRDefault="005D1316" w:rsidP="00BA441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>.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hội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mẹ</w:t>
            </w:r>
            <w:proofErr w:type="spellEnd"/>
            <w:r>
              <w:rPr>
                <w:rStyle w:val="Strong"/>
                <w:rFonts w:eastAsia="Times New Roman"/>
              </w:rPr>
              <w:t xml:space="preserve">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người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rPr>
                <w:rFonts w:eastAsia="Times New Roman"/>
              </w:rPr>
            </w:pPr>
          </w:p>
        </w:tc>
      </w:tr>
      <w:tr w:rsidR="005D1316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1316" w:rsidRDefault="005D1316" w:rsidP="00BA441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5D1316" w:rsidRDefault="005D1316" w:rsidP="00BA441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5D1316" w:rsidRDefault="005D1316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D1316" w:rsidRDefault="005D1316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D1316" w:rsidRDefault="005D1316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  <w:p w:rsidR="005D1316" w:rsidRDefault="005D1316" w:rsidP="00BA441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5D1316" w:rsidRDefault="005D1316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D1316" w:rsidRDefault="005D1316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D1316" w:rsidRDefault="005D1316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D1316" w:rsidRDefault="005D1316" w:rsidP="00BA4410">
            <w:pPr>
              <w:rPr>
                <w:rFonts w:eastAsia="Times New Roman"/>
              </w:rPr>
            </w:pPr>
          </w:p>
        </w:tc>
      </w:tr>
    </w:tbl>
    <w:p w:rsidR="005D1316" w:rsidRDefault="005D1316" w:rsidP="005D131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C25E71" w:rsidRPr="005D1316" w:rsidRDefault="00C25E71">
      <w:pPr>
        <w:rPr>
          <w:sz w:val="28"/>
          <w:szCs w:val="28"/>
        </w:rPr>
      </w:pPr>
    </w:p>
    <w:sectPr w:rsidR="00C25E71" w:rsidRPr="005D131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16"/>
    <w:rsid w:val="00333203"/>
    <w:rsid w:val="005D1316"/>
    <w:rsid w:val="00C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D7936-4FFB-46E8-97A8-5E760FB7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16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D13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316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1316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5D1316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5D1316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D1316"/>
    <w:rPr>
      <w:b/>
      <w:bCs/>
    </w:rPr>
  </w:style>
  <w:style w:type="character" w:customStyle="1" w:styleId="plan-content-pre1">
    <w:name w:val="plan-content-pre1"/>
    <w:basedOn w:val="DefaultParagraphFont"/>
    <w:rsid w:val="005D1316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5D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2</cp:revision>
  <dcterms:created xsi:type="dcterms:W3CDTF">2021-10-03T02:50:00Z</dcterms:created>
  <dcterms:modified xsi:type="dcterms:W3CDTF">2021-10-03T02:50:00Z</dcterms:modified>
</cp:coreProperties>
</file>