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ED0115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4B3341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4B3341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4B3341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65910" w:rsidRDefault="00C65910" w:rsidP="00F63656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Bù </w:t>
            </w: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C65910" w:rsidP="00F6365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Bù Toán: </w:t>
            </w: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65910">
        <w:trPr>
          <w:gridAfter w:val="5"/>
          <w:wAfter w:w="856" w:type="dxa"/>
          <w:trHeight w:val="122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5910" w:rsidRPr="00274394" w:rsidRDefault="00C65910" w:rsidP="00F6365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10" w:rsidRPr="00C65910" w:rsidRDefault="00C65910" w:rsidP="00C6591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C65910">
              <w:rPr>
                <w:b/>
                <w:color w:val="000000"/>
                <w:sz w:val="28"/>
                <w:szCs w:val="28"/>
                <w:lang w:val="en-US"/>
              </w:rPr>
              <w:t>NGHỈ: HS THAM QUAN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08548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910" w:rsidRPr="00F94EA6" w:rsidRDefault="00C65910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D9241D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 xml:space="preserve">Ôn </w:t>
            </w:r>
            <w:r w:rsidR="00C65910">
              <w:rPr>
                <w:color w:val="000000" w:themeColor="text1"/>
              </w:rPr>
              <w:t>các động tác đã học ( bài 1,2,3</w:t>
            </w:r>
            <w:r w:rsidRPr="00D9241D">
              <w:rPr>
                <w:color w:val="000000" w:themeColor="text1"/>
              </w:rP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C65910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="00F6365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2C35FE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436A8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36A81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436A81" w:rsidRPr="00447C4C" w:rsidRDefault="00436A81" w:rsidP="00436A8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B3341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B3341" w:rsidRPr="00447C4C" w:rsidRDefault="004B334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B3341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B3341" w:rsidRPr="00447C4C" w:rsidRDefault="00436A8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A965C1" w:rsidRDefault="004B3341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447C4C" w:rsidRDefault="00C65910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14/11/2022 - Đến ngày: 18</w:t>
            </w:r>
            <w:r w:rsidR="004B3341">
              <w:rPr>
                <w:i/>
                <w:iCs/>
                <w:color w:val="000000"/>
                <w:sz w:val="24"/>
                <w:szCs w:val="24"/>
                <w:lang w:val="en-US"/>
              </w:rPr>
              <w:t>/11/2022</w:t>
            </w:r>
          </w:p>
        </w:tc>
      </w:tr>
      <w:tr w:rsidR="004B3341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6144AC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4B3341" w:rsidP="004B3341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fr-FR"/>
              </w:rPr>
            </w:pPr>
            <w:r w:rsidRPr="007C74B7">
              <w:t xml:space="preserve">Đọc: 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C65910" w:rsidP="004B3341">
            <w:pPr>
              <w:rPr>
                <w:color w:val="000000" w:themeColor="text1"/>
              </w:rPr>
            </w:pPr>
            <w:r w:rsidRPr="007C74B7">
              <w:rPr>
                <w:lang w:val="en-US"/>
              </w:rPr>
              <w:t xml:space="preserve">Bù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26F73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C04F0C" w:rsidRDefault="004B3341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AA74D1" w:rsidP="004B3341">
            <w:pPr>
              <w:rPr>
                <w:color w:val="000000"/>
                <w:lang w:val="en-US"/>
              </w:rPr>
            </w:pPr>
            <w:r w:rsidRPr="007C74B7">
              <w:t>Unit 3: Numbers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C04F0C" w:rsidRDefault="004B3341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274394" w:rsidRDefault="004B3341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8F537F">
            <w:pPr>
              <w:ind w:left="6" w:hanging="6"/>
              <w:jc w:val="both"/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rPr>
                <w:lang w:val="en-US"/>
              </w:rPr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lang w:val="en-US"/>
              </w:rPr>
              <w:t xml:space="preserve">Bù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color w:val="000000"/>
                <w:lang w:val="en-US"/>
              </w:rPr>
            </w:pPr>
            <w:r w:rsidRPr="007C74B7">
              <w:t>Unit 3: Numbers – Lesson 3.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Phép trừ (có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r w:rsidR="008A4F37">
              <w:rPr>
                <w:color w:val="000000"/>
                <w:lang w:val="en-US"/>
              </w:rPr>
              <w:t>Tôn trọng người nghe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8F537F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2C35FE">
        <w:trPr>
          <w:gridAfter w:val="10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7C74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F537F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8F537F" w:rsidRPr="00447C4C" w:rsidTr="00436A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8F537F" w:rsidRPr="00447C4C" w:rsidTr="00436A8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A965C1" w:rsidRDefault="008F537F" w:rsidP="008F53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21/11/2022 - Đến ngày: 25/11/2022</w:t>
            </w:r>
          </w:p>
        </w:tc>
      </w:tr>
      <w:tr w:rsidR="008F537F" w:rsidRPr="005F128F" w:rsidTr="00436A8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66B6C">
              <w:rPr>
                <w:color w:val="000000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6144AC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26F73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Cổng trường nhộn nhịp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Nói và nghe: Kể chuyện Chúng mình là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Viết: Chữ hoa L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E436A5" w:rsidRPr="007C74B7" w:rsidTr="00E436A5">
        <w:trPr>
          <w:gridAfter w:val="5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</w:pPr>
            <w:r w:rsidRPr="007C74B7">
              <w:t xml:space="preserve">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i/>
                <w:iCs/>
              </w:rPr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>Hát và đọc nhạc</w:t>
            </w:r>
            <w:r w:rsidRPr="007C74B7">
              <w:rPr>
                <w:i/>
                <w:iCs/>
                <w:lang w:val="en-US"/>
              </w:rPr>
              <w:t xml:space="preserve">. </w:t>
            </w:r>
            <w:r w:rsidRPr="007C74B7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 xml:space="preserve">Đọc: Tớ là lê – gô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8F537F">
            <w:pPr>
              <w:ind w:left="6" w:hanging="6"/>
              <w:jc w:val="both"/>
              <w:rPr>
                <w:lang w:val="vi-VN"/>
              </w:rPr>
            </w:pPr>
            <w:r w:rsidRPr="007C74B7">
              <w:rPr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Đường và phương tiện giao thông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Viết: Nghe – viết: Đồ chơi yêu thích.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ng/ngh; tr/ch; uôn/uông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r w:rsidRPr="007C74B7">
              <w:t>Biết ơn thầy cô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LT2: Viết đoạn văn giới thiệu một đồ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An toàn khi đi trên phương tiện giao thông</w:t>
            </w:r>
            <w:r w:rsidRPr="007C74B7">
              <w:rPr>
                <w:lang w:val="en-US"/>
              </w:rPr>
              <w:t xml:space="preserve"> </w:t>
            </w: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7C74B7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Bài 1: Đi theo các hướng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GDNSTLVM: </w:t>
            </w:r>
            <w:r w:rsidR="008A4F37">
              <w:rPr>
                <w:lang w:val="en-US"/>
              </w:rPr>
              <w:t>Bữa ăn cùng khách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Bảng thi đua</w:t>
            </w:r>
          </w:p>
        </w:tc>
      </w:tr>
      <w:tr w:rsidR="008F537F" w:rsidRPr="00447C4C" w:rsidTr="00436A8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436A8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Default="008F537F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Pr="004B3341" w:rsidRDefault="00650A2B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614"/>
        <w:gridCol w:w="666"/>
        <w:gridCol w:w="40"/>
        <w:gridCol w:w="49"/>
        <w:gridCol w:w="767"/>
      </w:tblGrid>
      <w:tr w:rsidR="00066B6C" w:rsidRPr="00447C4C" w:rsidTr="00772D20">
        <w:trPr>
          <w:gridAfter w:val="4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Default="00066B6C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8548A" w:rsidRDefault="0008548A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72D2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28/11/2022 - Đến ngày: 2/12/2022</w:t>
            </w:r>
          </w:p>
        </w:tc>
      </w:tr>
      <w:tr w:rsidR="00066B6C" w:rsidRPr="005F128F" w:rsidTr="00772D2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 (tiếp theo)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en-US"/>
              </w:rPr>
            </w:pPr>
            <w:r w:rsidRPr="00CF761E">
              <w:t>Đọc: Rồng rắn lên mây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fr-FR"/>
              </w:rPr>
            </w:pPr>
            <w:r w:rsidRPr="00CF761E">
              <w:t xml:space="preserve">Đọc: Rồng rắn lên mây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9D4D56" w:rsidRDefault="00991449" w:rsidP="0008548A">
            <w:pPr>
              <w:rPr>
                <w:sz w:val="20"/>
                <w:lang w:val="en-US"/>
              </w:rPr>
            </w:pPr>
            <w:r w:rsidRPr="00CF761E">
              <w:t>Con mèo tinh nghịch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>Nói và nghe: Kể chuyện Búp bê biết khóc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</w:t>
            </w:r>
            <w:r w:rsidRPr="00CF761E">
              <w:rPr>
                <w:lang w:val="en-US"/>
              </w:rPr>
              <w:t xml:space="preserve"> chung</w:t>
            </w:r>
            <w:r w:rsidR="00066B6C" w:rsidRPr="00CF761E"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Đi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615ED8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ind w:left="6" w:hanging="6"/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>
            <w:pPr>
              <w:rPr>
                <w:color w:val="000000"/>
                <w:lang w:val="en-US"/>
              </w:rPr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Đọc: Nặn đồ chơi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 xml:space="preserve">Đọc: Nặn đồ chơi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8548A" w:rsidP="0008548A">
            <w:pPr>
              <w:pStyle w:val="TableParagraph"/>
              <w:spacing w:before="0" w:line="223" w:lineRule="exact"/>
            </w:pPr>
            <w:r w:rsidRPr="00CF761E">
              <w:t xml:space="preserve">Luyện tập chung </w:t>
            </w:r>
            <w:r w:rsidR="00066B6C" w:rsidRPr="00CF761E">
              <w:t xml:space="preserve">(tiết </w:t>
            </w:r>
            <w:r w:rsidR="00066B6C" w:rsidRPr="00CF761E">
              <w:rPr>
                <w:lang w:val="en-US"/>
              </w:rPr>
              <w:t>2</w:t>
            </w:r>
            <w:r w:rsidR="00066B6C"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615ED8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spacing w:line="360" w:lineRule="auto"/>
              <w:ind w:left="1" w:hanging="3"/>
              <w:rPr>
                <w:lang w:val="vi-VN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/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66B6C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</w:t>
            </w:r>
            <w:r w:rsidRPr="00CF761E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điểm;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5" w:lineRule="exact"/>
            </w:pPr>
            <w:r w:rsidRPr="00CF761E">
              <w:t>Nghe viết: Nặn đồ chơi</w:t>
            </w:r>
            <w:r w:rsidRPr="00CF761E">
              <w:rPr>
                <w:lang w:val="en-US"/>
              </w:rPr>
              <w:t xml:space="preserve">. </w:t>
            </w:r>
            <w:r w:rsidRPr="00CF761E">
              <w:t>Phân biệt d/gi; s/x; ươn/ương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t>Em tự làm lấy việc của mình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0818E5" w:rsidRDefault="000818E5" w:rsidP="000818E5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t xml:space="preserve">LT2: Viết đoạn văn </w:t>
            </w:r>
            <w:r>
              <w:rPr>
                <w:lang w:val="en-US"/>
              </w:rPr>
              <w:t>tả đồ chơi</w:t>
            </w:r>
            <w:bookmarkStart w:id="0" w:name="_GoBack"/>
            <w:bookmarkEnd w:id="0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GDNSTLVM: </w:t>
            </w:r>
            <w:r w:rsidR="00991449" w:rsidRPr="00CF761E">
              <w:rPr>
                <w:color w:val="000000"/>
                <w:lang w:val="en-US"/>
              </w:rPr>
              <w:t>Sinh nhật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066B6C" w:rsidRPr="00447C4C" w:rsidTr="00772D2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72D20">
        <w:trPr>
          <w:gridAfter w:val="5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066B6C" w:rsidRPr="004B3341" w:rsidRDefault="00066B6C" w:rsidP="000854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6B6C" w:rsidRPr="00447C4C" w:rsidTr="00772D20">
        <w:trPr>
          <w:gridAfter w:val="4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72D2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5/12/2022 - Đến ngày: 9/1</w:t>
            </w:r>
            <w:r w:rsidR="0008548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066B6C" w:rsidRPr="005F128F" w:rsidTr="00772D2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Đọc: Sự tích hoa tỉ muội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fr-FR"/>
              </w:rPr>
            </w:pPr>
            <w:r w:rsidRPr="00CF761E">
              <w:t xml:space="preserve">Đọc: Sự tích hoa tỉ muội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Con mèo tinh nghịch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>Review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Nói và nghe: Kể chuyện Hai anh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</w:pPr>
            <w:r w:rsidRPr="00CF761E">
              <w:t xml:space="preserve">Lít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D20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ind w:hanging="3"/>
              <w:jc w:val="both"/>
            </w:pPr>
            <w:r w:rsidRPr="00CF761E">
              <w:t>Đọc: Em mang về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 xml:space="preserve">Đọc: Em mang về yêu thương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615ED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1E" w:rsidRPr="00CF761E" w:rsidRDefault="00CF761E" w:rsidP="00615ED8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CF761E" w:rsidP="00615ED8">
            <w:pPr>
              <w:ind w:left="6" w:hanging="6"/>
              <w:jc w:val="both"/>
              <w:rPr>
                <w:lang w:val="vi-VN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615ED8">
            <w:pPr>
              <w:jc w:val="center"/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Mua, bán hàng hóa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 xml:space="preserve">Review </w:t>
            </w:r>
            <w:r w:rsidRPr="00CF761E">
              <w:rPr>
                <w:lang w:val="en-US"/>
              </w:rPr>
              <w:t>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615ED8">
        <w:trPr>
          <w:gridAfter w:val="3"/>
          <w:wAfter w:w="856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D8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Câu nêu đặc điểm.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Phân biệt iên/yên/uyên; r/d/gi; ai/ay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r w:rsidRPr="00CF761E">
              <w:t>Nghĩ nhanh, làm giỏi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:rsidR="00066B6C" w:rsidRPr="00CF761E" w:rsidRDefault="00991449" w:rsidP="00991449">
            <w:pPr>
              <w:rPr>
                <w:lang w:val="en-US"/>
              </w:rPr>
            </w:pPr>
            <w:r w:rsidRPr="00CF761E">
              <w:t>làm cho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Hình tứ giác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Mua, bán hàng hóa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CF761E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GDNSTLVM: Bữa ăn </w:t>
            </w:r>
            <w:r w:rsidR="00991449" w:rsidRPr="00CF761E">
              <w:rPr>
                <w:lang w:val="en-US"/>
              </w:rPr>
              <w:t>trên đường du lịch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72D2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66B6C" w:rsidRPr="00447C4C" w:rsidTr="00772D2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72D20">
        <w:trPr>
          <w:gridAfter w:val="5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pStyle w:val="Heading1"/>
              <w:spacing w:before="72"/>
              <w:ind w:right="1364"/>
            </w:pPr>
          </w:p>
          <w:p w:rsidR="00066B6C" w:rsidRDefault="00066B6C" w:rsidP="0008548A">
            <w:pPr>
              <w:pStyle w:val="Heading1"/>
              <w:spacing w:before="72"/>
              <w:ind w:right="1364"/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sz w:val="24"/>
                <w:szCs w:val="24"/>
                <w:lang w:val="en-US"/>
              </w:rPr>
            </w:pPr>
          </w:p>
          <w:p w:rsidR="00066B6C" w:rsidRPr="004B3341" w:rsidRDefault="00066B6C" w:rsidP="000854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Pr="00650A2B" w:rsidRDefault="00066B6C" w:rsidP="00650A2B">
      <w:pPr>
        <w:pStyle w:val="Heading1"/>
        <w:spacing w:before="72"/>
        <w:ind w:right="1364"/>
        <w:rPr>
          <w:lang w:val="en-US"/>
        </w:rPr>
      </w:pPr>
    </w:p>
    <w:sectPr w:rsidR="00066B6C" w:rsidRPr="00650A2B" w:rsidSect="002C35FE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15" w:rsidRDefault="00ED0115" w:rsidP="00F733CD">
      <w:r>
        <w:separator/>
      </w:r>
    </w:p>
  </w:endnote>
  <w:endnote w:type="continuationSeparator" w:id="0">
    <w:p w:rsidR="00ED0115" w:rsidRDefault="00ED0115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15" w:rsidRDefault="00ED0115" w:rsidP="00F733CD">
      <w:r>
        <w:separator/>
      </w:r>
    </w:p>
  </w:footnote>
  <w:footnote w:type="continuationSeparator" w:id="0">
    <w:p w:rsidR="00ED0115" w:rsidRDefault="00ED0115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66B6C"/>
    <w:rsid w:val="0007602D"/>
    <w:rsid w:val="000818E5"/>
    <w:rsid w:val="0008548A"/>
    <w:rsid w:val="000C1234"/>
    <w:rsid w:val="000C3DFE"/>
    <w:rsid w:val="000C5B55"/>
    <w:rsid w:val="001442B6"/>
    <w:rsid w:val="00151FD8"/>
    <w:rsid w:val="00164A4A"/>
    <w:rsid w:val="0018164A"/>
    <w:rsid w:val="001C2293"/>
    <w:rsid w:val="001C2D80"/>
    <w:rsid w:val="001F1221"/>
    <w:rsid w:val="001F2402"/>
    <w:rsid w:val="001F77ED"/>
    <w:rsid w:val="002B5801"/>
    <w:rsid w:val="002C35FE"/>
    <w:rsid w:val="002D1E05"/>
    <w:rsid w:val="00373487"/>
    <w:rsid w:val="0037531A"/>
    <w:rsid w:val="00383DDF"/>
    <w:rsid w:val="003951E1"/>
    <w:rsid w:val="003E2087"/>
    <w:rsid w:val="0043472E"/>
    <w:rsid w:val="00436A81"/>
    <w:rsid w:val="0044210F"/>
    <w:rsid w:val="00442162"/>
    <w:rsid w:val="0045229C"/>
    <w:rsid w:val="00454188"/>
    <w:rsid w:val="004747AC"/>
    <w:rsid w:val="00491D54"/>
    <w:rsid w:val="004B3341"/>
    <w:rsid w:val="004C0400"/>
    <w:rsid w:val="00507B79"/>
    <w:rsid w:val="00525133"/>
    <w:rsid w:val="0052692B"/>
    <w:rsid w:val="005545C2"/>
    <w:rsid w:val="00590FA5"/>
    <w:rsid w:val="005E1661"/>
    <w:rsid w:val="005F128F"/>
    <w:rsid w:val="00615ED8"/>
    <w:rsid w:val="006216DE"/>
    <w:rsid w:val="0064578F"/>
    <w:rsid w:val="00650A2B"/>
    <w:rsid w:val="006C5877"/>
    <w:rsid w:val="00752A66"/>
    <w:rsid w:val="00753304"/>
    <w:rsid w:val="0077002D"/>
    <w:rsid w:val="0077297A"/>
    <w:rsid w:val="00772D20"/>
    <w:rsid w:val="0077375B"/>
    <w:rsid w:val="0079715C"/>
    <w:rsid w:val="007C6B26"/>
    <w:rsid w:val="007C74B7"/>
    <w:rsid w:val="007F67F5"/>
    <w:rsid w:val="008826AE"/>
    <w:rsid w:val="008967E6"/>
    <w:rsid w:val="008A38B0"/>
    <w:rsid w:val="008A4F37"/>
    <w:rsid w:val="008C088E"/>
    <w:rsid w:val="008F537F"/>
    <w:rsid w:val="00913DC0"/>
    <w:rsid w:val="00944AB4"/>
    <w:rsid w:val="00956A86"/>
    <w:rsid w:val="00991449"/>
    <w:rsid w:val="0099333D"/>
    <w:rsid w:val="009D4D56"/>
    <w:rsid w:val="00A1457A"/>
    <w:rsid w:val="00A61BE4"/>
    <w:rsid w:val="00AA74D1"/>
    <w:rsid w:val="00AB0E68"/>
    <w:rsid w:val="00AB6932"/>
    <w:rsid w:val="00AC4CDD"/>
    <w:rsid w:val="00AE1F75"/>
    <w:rsid w:val="00B124DE"/>
    <w:rsid w:val="00B35CF0"/>
    <w:rsid w:val="00B63600"/>
    <w:rsid w:val="00B87FF6"/>
    <w:rsid w:val="00BB6492"/>
    <w:rsid w:val="00BE464E"/>
    <w:rsid w:val="00BE7CC9"/>
    <w:rsid w:val="00C30310"/>
    <w:rsid w:val="00C35894"/>
    <w:rsid w:val="00C472BC"/>
    <w:rsid w:val="00C50982"/>
    <w:rsid w:val="00C62460"/>
    <w:rsid w:val="00C65910"/>
    <w:rsid w:val="00CA6261"/>
    <w:rsid w:val="00CF761E"/>
    <w:rsid w:val="00D21A24"/>
    <w:rsid w:val="00D2278C"/>
    <w:rsid w:val="00D8653A"/>
    <w:rsid w:val="00D9241D"/>
    <w:rsid w:val="00E057A2"/>
    <w:rsid w:val="00E10111"/>
    <w:rsid w:val="00E24C12"/>
    <w:rsid w:val="00E436A5"/>
    <w:rsid w:val="00ED0115"/>
    <w:rsid w:val="00F02B7B"/>
    <w:rsid w:val="00F63656"/>
    <w:rsid w:val="00F63710"/>
    <w:rsid w:val="00F733CD"/>
    <w:rsid w:val="00FB653F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CE06F4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5D3E-C367-4CB7-B5F7-98DF498F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61</cp:revision>
  <cp:lastPrinted>2022-11-23T15:50:00Z</cp:lastPrinted>
  <dcterms:created xsi:type="dcterms:W3CDTF">2021-10-01T08:16:00Z</dcterms:created>
  <dcterms:modified xsi:type="dcterms:W3CDTF">2022-11-25T01:22:00Z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