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2"/>
        <w:gridCol w:w="5665"/>
      </w:tblGrid>
      <w:tr w:rsidR="0082483A" w:rsidRPr="0082483A" w14:paraId="5BEC53FC" w14:textId="77777777" w:rsidTr="00157CDF">
        <w:trPr>
          <w:trHeight w:val="1571"/>
        </w:trPr>
        <w:tc>
          <w:tcPr>
            <w:tcW w:w="454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BBAC4" w14:textId="4BE121B6" w:rsidR="0082483A" w:rsidRPr="0082483A" w:rsidRDefault="0082483A" w:rsidP="00C66B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157CDF">
              <w:rPr>
                <w:rFonts w:ascii="Times New Roman" w:eastAsia="Times New Roman" w:hAnsi="Times New Roman" w:cs="Times New Roman"/>
              </w:rPr>
              <w:t>UBND</w:t>
            </w:r>
            <w:r w:rsidRPr="00157CDF">
              <w:rPr>
                <w:rFonts w:ascii="Times New Roman" w:eastAsia="Times New Roman" w:hAnsi="Times New Roman" w:cs="Times New Roman"/>
                <w:lang w:val="vi-VN"/>
              </w:rPr>
              <w:t xml:space="preserve"> QUẬN LONG BIÊN</w:t>
            </w:r>
          </w:p>
          <w:p w14:paraId="7458D501" w14:textId="77777777" w:rsidR="0082483A" w:rsidRPr="0082483A" w:rsidRDefault="0082483A" w:rsidP="00C66B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4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TRƯỜNG TH GIANG BIÊN</w:t>
            </w:r>
          </w:p>
          <w:p w14:paraId="0EF08579" w14:textId="55E07047" w:rsidR="0082483A" w:rsidRPr="0082483A" w:rsidRDefault="0082483A" w:rsidP="00C66BA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24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                     ------------------</w:t>
            </w:r>
          </w:p>
          <w:p w14:paraId="3C3D1B0B" w14:textId="77777777" w:rsidR="0082483A" w:rsidRPr="0082483A" w:rsidRDefault="0082483A" w:rsidP="00C66B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4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Số:....../KH - THGB</w:t>
            </w:r>
          </w:p>
        </w:tc>
        <w:tc>
          <w:tcPr>
            <w:tcW w:w="56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355A8" w14:textId="77777777" w:rsidR="0082483A" w:rsidRPr="0082483A" w:rsidRDefault="0082483A" w:rsidP="00C66B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4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CỘNG HÒA XÃ HỘI CHỦ NGHĨA VIỆT NAM</w:t>
            </w:r>
          </w:p>
          <w:p w14:paraId="2539CDA6" w14:textId="77777777" w:rsidR="0082483A" w:rsidRPr="0082483A" w:rsidRDefault="0082483A" w:rsidP="00C66B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4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Độc lập – Tự do – Hạnh phúc</w:t>
            </w:r>
          </w:p>
          <w:p w14:paraId="359314F3" w14:textId="77777777" w:rsidR="0082483A" w:rsidRPr="0082483A" w:rsidRDefault="0082483A" w:rsidP="00C66BA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6697783B" w14:textId="2D42A816" w:rsidR="0082483A" w:rsidRPr="00C56EAB" w:rsidRDefault="0082483A" w:rsidP="00C66B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824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Giang Biên, ngày </w:t>
            </w:r>
            <w:r w:rsidR="007905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...</w:t>
            </w:r>
            <w:r w:rsidRPr="00824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tháng </w:t>
            </w:r>
            <w:r w:rsidR="007905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...</w:t>
            </w:r>
            <w:r w:rsidRPr="00824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năm 202</w:t>
            </w:r>
            <w:r w:rsidR="00C56E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3</w:t>
            </w:r>
          </w:p>
        </w:tc>
      </w:tr>
    </w:tbl>
    <w:p w14:paraId="1EA25428" w14:textId="355CD852" w:rsidR="00752EDD" w:rsidRPr="00157CDF" w:rsidRDefault="00000000" w:rsidP="00C66BAE">
      <w:pPr>
        <w:spacing w:line="360" w:lineRule="auto"/>
        <w:rPr>
          <w:rFonts w:ascii="Times New Roman" w:hAnsi="Times New Roman" w:cs="Times New Roman"/>
        </w:rPr>
      </w:pPr>
    </w:p>
    <w:p w14:paraId="4DA01131" w14:textId="77777777" w:rsidR="00BA7ABF" w:rsidRPr="00645617" w:rsidRDefault="00157CDF" w:rsidP="00C66BA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645617">
        <w:rPr>
          <w:rFonts w:ascii="Times New Roman" w:hAnsi="Times New Roman" w:cs="Times New Roman"/>
          <w:b/>
          <w:bCs/>
          <w:sz w:val="32"/>
          <w:szCs w:val="32"/>
        </w:rPr>
        <w:t>KẾ</w:t>
      </w:r>
      <w:r w:rsidRPr="00645617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HOẠCH</w:t>
      </w:r>
    </w:p>
    <w:p w14:paraId="1D5F5CF5" w14:textId="028F1B77" w:rsidR="00DF6BAC" w:rsidRDefault="00C56EAB" w:rsidP="00C66BAE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  <w:lang w:val="vi-VN"/>
        </w:rPr>
        <w:t xml:space="preserve">Tổ chức </w:t>
      </w:r>
      <w:r w:rsidR="007D22A5">
        <w:rPr>
          <w:rFonts w:ascii="Times New Roman" w:hAnsi="Times New Roman" w:cs="Times New Roman"/>
          <w:b/>
          <w:bCs/>
          <w:iCs/>
          <w:sz w:val="32"/>
          <w:szCs w:val="32"/>
          <w:lang w:val="vi-VN"/>
        </w:rPr>
        <w:t>“Ngày hội xanh”</w:t>
      </w:r>
    </w:p>
    <w:p w14:paraId="471D57A2" w14:textId="18E097D5" w:rsidR="007D22A5" w:rsidRPr="00645617" w:rsidRDefault="007D22A5" w:rsidP="00C66BAE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  <w:lang w:val="vi-VN"/>
        </w:rPr>
        <w:t>Hướng tới chào mừng 92 năm ngày thành lập Đoàn TNCS HCM</w:t>
      </w:r>
    </w:p>
    <w:p w14:paraId="4C8A195E" w14:textId="77777777" w:rsidR="00BA7ABF" w:rsidRDefault="00BA7ABF" w:rsidP="00463682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vi-VN"/>
        </w:rPr>
      </w:pPr>
    </w:p>
    <w:p w14:paraId="23AB52D2" w14:textId="448C126C" w:rsidR="00645617" w:rsidRDefault="00157CDF" w:rsidP="00463682">
      <w:pPr>
        <w:pStyle w:val="ListParagraph"/>
        <w:numPr>
          <w:ilvl w:val="0"/>
          <w:numId w:val="6"/>
        </w:numPr>
        <w:spacing w:before="120" w:line="360" w:lineRule="auto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540F14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MỤC ĐÍCH, YÊU CẦU:</w:t>
      </w:r>
    </w:p>
    <w:p w14:paraId="04236F18" w14:textId="7829C009" w:rsidR="00C56EAB" w:rsidRDefault="00645617" w:rsidP="00C66BAE">
      <w:pPr>
        <w:spacing w:line="360" w:lineRule="auto"/>
        <w:ind w:firstLine="360"/>
        <w:jc w:val="both"/>
        <w:outlineLvl w:val="0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645617">
        <w:rPr>
          <w:color w:val="000000"/>
          <w:sz w:val="28"/>
          <w:szCs w:val="28"/>
        </w:rPr>
        <w:t xml:space="preserve">- </w:t>
      </w:r>
      <w:r w:rsidRPr="00645617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Giáo dục thiếu nhi về ý </w:t>
      </w:r>
      <w:r w:rsidR="00967A3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nghĩa ngày </w:t>
      </w:r>
      <w:r w:rsidR="007D22A5">
        <w:rPr>
          <w:rFonts w:ascii="Times New Roman" w:hAnsi="Times New Roman" w:cs="Times New Roman"/>
          <w:iCs/>
          <w:sz w:val="28"/>
          <w:szCs w:val="28"/>
          <w:lang w:val="vi-VN"/>
        </w:rPr>
        <w:t>thành lập Đoàn TNCS Hồ Chí Minh; là hoạt động thiết thực, gần gũi với học sinh.</w:t>
      </w:r>
    </w:p>
    <w:p w14:paraId="7CEB2294" w14:textId="39917EA7" w:rsidR="00C56EAB" w:rsidRPr="00C56EAB" w:rsidRDefault="00C56EAB" w:rsidP="00C66BAE">
      <w:pPr>
        <w:spacing w:line="360" w:lineRule="auto"/>
        <w:ind w:firstLine="360"/>
        <w:jc w:val="both"/>
        <w:outlineLvl w:val="0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 xml:space="preserve">- Tạo </w:t>
      </w:r>
      <w:r w:rsidR="007D22A5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phong trào </w:t>
      </w:r>
      <w:r w:rsidR="00967A36">
        <w:rPr>
          <w:rFonts w:ascii="Times New Roman" w:hAnsi="Times New Roman" w:cs="Times New Roman"/>
          <w:iCs/>
          <w:sz w:val="28"/>
          <w:szCs w:val="28"/>
          <w:lang w:val="vi-VN"/>
        </w:rPr>
        <w:t>thu hút sự tham gia của học sinh vào các hoạt động chung của nhà trường.</w:t>
      </w:r>
    </w:p>
    <w:p w14:paraId="23EE8BD6" w14:textId="24DD5A95" w:rsidR="00463682" w:rsidRPr="00967A36" w:rsidRDefault="00645617" w:rsidP="00463682">
      <w:pPr>
        <w:spacing w:line="360" w:lineRule="auto"/>
        <w:ind w:firstLine="360"/>
        <w:jc w:val="both"/>
        <w:outlineLvl w:val="0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645617">
        <w:rPr>
          <w:color w:val="000000"/>
          <w:sz w:val="28"/>
          <w:szCs w:val="28"/>
        </w:rPr>
        <w:t xml:space="preserve">- </w:t>
      </w:r>
      <w:r w:rsidR="00967A36" w:rsidRPr="00967A36">
        <w:rPr>
          <w:rFonts w:ascii="Times New Roman" w:hAnsi="Times New Roman" w:cs="Times New Roman"/>
          <w:iCs/>
          <w:sz w:val="28"/>
          <w:szCs w:val="28"/>
          <w:lang w:val="vi-VN"/>
        </w:rPr>
        <w:t>Nâng cao tinh thần</w:t>
      </w:r>
      <w:r w:rsidR="007D22A5">
        <w:rPr>
          <w:rFonts w:ascii="Times New Roman" w:hAnsi="Times New Roman" w:cs="Times New Roman"/>
          <w:iCs/>
          <w:sz w:val="28"/>
          <w:szCs w:val="28"/>
          <w:lang w:val="vi-VN"/>
        </w:rPr>
        <w:t>, giáo dục lối sống xanh, tăng cường ý thức giữ gìn và bảo vệ môi trường trong học sinh.</w:t>
      </w:r>
    </w:p>
    <w:p w14:paraId="2C4704B0" w14:textId="1DEE91C9" w:rsidR="00402D72" w:rsidRDefault="00402D72" w:rsidP="00463682">
      <w:pPr>
        <w:pStyle w:val="ListParagraph"/>
        <w:numPr>
          <w:ilvl w:val="0"/>
          <w:numId w:val="6"/>
        </w:numPr>
        <w:spacing w:before="120" w:line="360" w:lineRule="auto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NỘI DUNG CỤ THỂ:</w:t>
      </w:r>
    </w:p>
    <w:p w14:paraId="645B9286" w14:textId="26E5E93E" w:rsidR="00402D72" w:rsidRPr="00402D72" w:rsidRDefault="00402D72" w:rsidP="00C66BA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402D72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Đối tượng:</w:t>
      </w:r>
      <w:r w:rsidRPr="00402D72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r w:rsidR="007D22A5">
        <w:rPr>
          <w:rFonts w:ascii="Times New Roman" w:hAnsi="Times New Roman" w:cs="Times New Roman"/>
          <w:iCs/>
          <w:sz w:val="28"/>
          <w:szCs w:val="28"/>
          <w:lang w:val="vi-VN"/>
        </w:rPr>
        <w:t>P</w:t>
      </w:r>
      <w:r w:rsidR="00967A36">
        <w:rPr>
          <w:rFonts w:ascii="Times New Roman" w:hAnsi="Times New Roman" w:cs="Times New Roman"/>
          <w:iCs/>
          <w:sz w:val="28"/>
          <w:szCs w:val="28"/>
          <w:lang w:val="vi-VN"/>
        </w:rPr>
        <w:t>hát động đến toàn thể</w:t>
      </w:r>
      <w:r w:rsidRPr="00402D72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học sinh trong Liên đội</w:t>
      </w:r>
    </w:p>
    <w:p w14:paraId="6EA14835" w14:textId="47230709" w:rsidR="00402D72" w:rsidRPr="007D22A5" w:rsidRDefault="00402D72" w:rsidP="00C66BA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402D72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Hình thức</w:t>
      </w:r>
      <w:r w:rsidRPr="007D22A5"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>:</w:t>
      </w:r>
      <w:r w:rsidR="007D22A5" w:rsidRPr="007D22A5"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 xml:space="preserve"> Đổi rác lấy cây cảnh</w:t>
      </w:r>
      <w:r w:rsidR="007D22A5"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 xml:space="preserve"> mini</w:t>
      </w:r>
    </w:p>
    <w:p w14:paraId="495A20F2" w14:textId="7D885530" w:rsidR="00463682" w:rsidRDefault="007D22A5" w:rsidP="007D22A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Giấy vụn, bìa: 1kg đổi được 1 cây</w:t>
      </w:r>
    </w:p>
    <w:p w14:paraId="4A8C85F0" w14:textId="41D12A55" w:rsidR="00463682" w:rsidRPr="007D22A5" w:rsidRDefault="007D22A5" w:rsidP="007D22A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Nhựa, vỏ chai nhựa, lon: 2kg đổi được 1 cây</w:t>
      </w:r>
    </w:p>
    <w:p w14:paraId="3F8B67FB" w14:textId="476FB982" w:rsidR="00C66BAE" w:rsidRPr="00402D72" w:rsidRDefault="00C66BAE" w:rsidP="00C66BA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402D72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Thời gian:</w:t>
      </w:r>
    </w:p>
    <w:p w14:paraId="45BED8D5" w14:textId="28EC281C" w:rsidR="002744AD" w:rsidRDefault="00CA6500" w:rsidP="00C66BA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8h – 10h</w:t>
      </w:r>
      <w:r w:rsidR="007D22A5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ngày </w:t>
      </w:r>
      <w:r>
        <w:rPr>
          <w:rFonts w:ascii="Times New Roman" w:hAnsi="Times New Roman" w:cs="Times New Roman"/>
          <w:iCs/>
          <w:sz w:val="28"/>
          <w:szCs w:val="28"/>
          <w:lang w:val="vi-VN"/>
        </w:rPr>
        <w:t>chủ nhật</w:t>
      </w:r>
      <w:r w:rsidR="007D22A5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(2</w:t>
      </w:r>
      <w:r>
        <w:rPr>
          <w:rFonts w:ascii="Times New Roman" w:hAnsi="Times New Roman" w:cs="Times New Roman"/>
          <w:iCs/>
          <w:sz w:val="28"/>
          <w:szCs w:val="28"/>
          <w:lang w:val="vi-VN"/>
        </w:rPr>
        <w:t>6</w:t>
      </w:r>
      <w:r w:rsidR="007D22A5">
        <w:rPr>
          <w:rFonts w:ascii="Times New Roman" w:hAnsi="Times New Roman" w:cs="Times New Roman"/>
          <w:iCs/>
          <w:sz w:val="28"/>
          <w:szCs w:val="28"/>
          <w:lang w:val="vi-VN"/>
        </w:rPr>
        <w:t>/03/2023)</w:t>
      </w:r>
    </w:p>
    <w:p w14:paraId="2911B903" w14:textId="5026FFC0" w:rsidR="00C66BAE" w:rsidRDefault="007D22A5" w:rsidP="00CA650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7D22A5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Địa điểm:</w:t>
      </w:r>
      <w:r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r w:rsidR="00CA6500">
        <w:rPr>
          <w:rFonts w:ascii="Times New Roman" w:hAnsi="Times New Roman" w:cs="Times New Roman"/>
          <w:iCs/>
          <w:sz w:val="28"/>
          <w:szCs w:val="28"/>
          <w:lang w:val="vi-VN"/>
        </w:rPr>
        <w:t>Vườn hoa tổ dân phố 18, phường Giang Biên</w:t>
      </w:r>
    </w:p>
    <w:p w14:paraId="4E2EEF0C" w14:textId="2CEFED9D" w:rsidR="007D22A5" w:rsidRPr="007D22A5" w:rsidRDefault="007D22A5" w:rsidP="007D22A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Phân công thực hiện:</w:t>
      </w:r>
    </w:p>
    <w:p w14:paraId="24315E43" w14:textId="0ED03FF7" w:rsidR="007D22A5" w:rsidRPr="007D22A5" w:rsidRDefault="007D22A5" w:rsidP="007D22A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7D22A5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24 GVCN: </w:t>
      </w:r>
      <w:r>
        <w:rPr>
          <w:rFonts w:ascii="Times New Roman" w:hAnsi="Times New Roman" w:cs="Times New Roman"/>
          <w:iCs/>
          <w:sz w:val="28"/>
          <w:szCs w:val="28"/>
          <w:lang w:val="vi-VN"/>
        </w:rPr>
        <w:t>T</w:t>
      </w:r>
      <w:r w:rsidRPr="007D22A5">
        <w:rPr>
          <w:rFonts w:ascii="Times New Roman" w:hAnsi="Times New Roman" w:cs="Times New Roman"/>
          <w:iCs/>
          <w:sz w:val="28"/>
          <w:szCs w:val="28"/>
          <w:lang w:val="vi-VN"/>
        </w:rPr>
        <w:t>hông báo, phát động đến học sinh</w:t>
      </w:r>
    </w:p>
    <w:p w14:paraId="16C61253" w14:textId="3849E56F" w:rsidR="007D22A5" w:rsidRDefault="007D22A5" w:rsidP="007D22A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7D22A5">
        <w:rPr>
          <w:rFonts w:ascii="Times New Roman" w:hAnsi="Times New Roman" w:cs="Times New Roman"/>
          <w:iCs/>
          <w:sz w:val="28"/>
          <w:szCs w:val="28"/>
          <w:lang w:val="vi-VN"/>
        </w:rPr>
        <w:lastRenderedPageBreak/>
        <w:t xml:space="preserve">Toàn bộ đoàn viên Chi đoàn thanh niên: </w:t>
      </w:r>
      <w:r>
        <w:rPr>
          <w:rFonts w:ascii="Times New Roman" w:hAnsi="Times New Roman" w:cs="Times New Roman"/>
          <w:iCs/>
          <w:sz w:val="28"/>
          <w:szCs w:val="28"/>
          <w:lang w:val="vi-VN"/>
        </w:rPr>
        <w:t>T</w:t>
      </w:r>
      <w:r w:rsidRPr="007D22A5">
        <w:rPr>
          <w:rFonts w:ascii="Times New Roman" w:hAnsi="Times New Roman" w:cs="Times New Roman"/>
          <w:iCs/>
          <w:sz w:val="28"/>
          <w:szCs w:val="28"/>
          <w:lang w:val="vi-VN"/>
        </w:rPr>
        <w:t>hực hiện cân giấy, nhựa, đổi cây cho học sinh, chuẩn bị và dọn dẹp sau khi hoàn thành.</w:t>
      </w:r>
      <w:r w:rsidR="00CA2517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(Theo sự phân công của BCH Chi đoàn)</w:t>
      </w:r>
    </w:p>
    <w:p w14:paraId="05F3968A" w14:textId="322A9603" w:rsidR="00CA2517" w:rsidRPr="00CA6500" w:rsidRDefault="00CA2517" w:rsidP="00CA251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CA6500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Kinh phí thu được sau thực hiện:</w:t>
      </w:r>
    </w:p>
    <w:p w14:paraId="26C9CD7A" w14:textId="57B077CB" w:rsidR="00CA2517" w:rsidRPr="00CA2517" w:rsidRDefault="00CA2517" w:rsidP="00CA251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Toàn bộ kinh phí thu được sẽ được chuyển vào Quỹ hoạt động của Chi đoàn thanh niên Trường Tiểu học Giang Biên</w:t>
      </w:r>
      <w:r w:rsidR="00CA6500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để hỗ trợ phục vụ các hoạt động Đoàn.</w:t>
      </w:r>
    </w:p>
    <w:p w14:paraId="18F6095A" w14:textId="77777777" w:rsidR="007D22A5" w:rsidRPr="007D22A5" w:rsidRDefault="007D22A5" w:rsidP="007D22A5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</w:p>
    <w:p w14:paraId="399D59E3" w14:textId="3D86F101" w:rsidR="00645617" w:rsidRDefault="00645617" w:rsidP="00463682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645617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Trên đây là kế hoạch </w:t>
      </w:r>
      <w:r w:rsidR="007D22A5">
        <w:rPr>
          <w:rFonts w:ascii="Times New Roman" w:hAnsi="Times New Roman" w:cs="Times New Roman"/>
          <w:iCs/>
          <w:sz w:val="28"/>
          <w:szCs w:val="28"/>
          <w:lang w:val="vi-VN"/>
        </w:rPr>
        <w:t>phát động “Ngày hội xanh”</w:t>
      </w:r>
      <w:r w:rsidRPr="00645617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năm học 2022 – 2023, kính mong các đồng chí phối hợp thực hiện để đạt kết quả cao.</w:t>
      </w:r>
      <w:r>
        <w:rPr>
          <w:rFonts w:ascii="Times New Roman" w:hAnsi="Times New Roman" w:cs="Times New Roman"/>
          <w:iCs/>
          <w:sz w:val="28"/>
          <w:szCs w:val="28"/>
          <w:lang w:val="vi-VN"/>
        </w:rPr>
        <w:t>/.</w:t>
      </w:r>
    </w:p>
    <w:tbl>
      <w:tblPr>
        <w:tblStyle w:val="TableGrid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62"/>
      </w:tblGrid>
      <w:tr w:rsidR="00645617" w:rsidRPr="00DC5BC0" w14:paraId="16750E75" w14:textId="77777777" w:rsidTr="00C66BAE">
        <w:trPr>
          <w:trHeight w:val="2977"/>
        </w:trPr>
        <w:tc>
          <w:tcPr>
            <w:tcW w:w="4111" w:type="dxa"/>
          </w:tcPr>
          <w:p w14:paraId="61476CF2" w14:textId="77777777" w:rsidR="00645617" w:rsidRPr="00DC5BC0" w:rsidRDefault="00645617" w:rsidP="00C66BAE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Cs w:val="26"/>
                <w:lang w:val="vi-VN"/>
              </w:rPr>
            </w:pPr>
            <w:r w:rsidRPr="00DC5BC0">
              <w:rPr>
                <w:rFonts w:ascii="Times New Roman" w:hAnsi="Times New Roman" w:cs="Times New Roman"/>
                <w:b/>
                <w:i/>
                <w:color w:val="000000"/>
                <w:szCs w:val="26"/>
                <w:lang w:val="vi-VN"/>
              </w:rPr>
              <w:t>Nơi nhận:</w:t>
            </w:r>
          </w:p>
          <w:p w14:paraId="0C2B6A9E" w14:textId="77777777" w:rsidR="00645617" w:rsidRPr="00DC5BC0" w:rsidRDefault="00645617" w:rsidP="00C66BAE">
            <w:pPr>
              <w:widowControl w:val="0"/>
              <w:numPr>
                <w:ilvl w:val="0"/>
                <w:numId w:val="17"/>
              </w:numPr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6"/>
                <w:lang w:val="vi-VN"/>
              </w:rPr>
            </w:pPr>
            <w:r w:rsidRPr="00DC5BC0">
              <w:rPr>
                <w:rFonts w:ascii="Times New Roman" w:hAnsi="Times New Roman" w:cs="Times New Roman"/>
                <w:color w:val="000000"/>
                <w:sz w:val="20"/>
                <w:szCs w:val="26"/>
              </w:rPr>
              <w:t>BGH nhà trường</w:t>
            </w:r>
            <w:r w:rsidRPr="00DC5BC0">
              <w:rPr>
                <w:rFonts w:ascii="Times New Roman" w:hAnsi="Times New Roman" w:cs="Times New Roman"/>
                <w:color w:val="000000"/>
                <w:sz w:val="20"/>
                <w:szCs w:val="26"/>
                <w:lang w:val="vi-VN"/>
              </w:rPr>
              <w:t xml:space="preserve"> (để b/c);</w:t>
            </w:r>
          </w:p>
          <w:p w14:paraId="78A5D5AF" w14:textId="73FE7B77" w:rsidR="00645617" w:rsidRPr="00DC5BC0" w:rsidRDefault="00645617" w:rsidP="00C66BAE">
            <w:pPr>
              <w:widowControl w:val="0"/>
              <w:numPr>
                <w:ilvl w:val="0"/>
                <w:numId w:val="17"/>
              </w:numPr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6"/>
                <w:lang w:val="vi-VN"/>
              </w:rPr>
            </w:pPr>
            <w:r w:rsidRPr="00DC5BC0">
              <w:rPr>
                <w:rFonts w:ascii="Times New Roman" w:hAnsi="Times New Roman" w:cs="Times New Roman"/>
                <w:color w:val="000000"/>
                <w:sz w:val="20"/>
                <w:szCs w:val="26"/>
              </w:rPr>
              <w:t>GVC</w:t>
            </w:r>
            <w:r>
              <w:rPr>
                <w:rFonts w:ascii="Times New Roman" w:hAnsi="Times New Roman" w:cs="Times New Roman"/>
                <w:color w:val="000000"/>
                <w:sz w:val="20"/>
                <w:szCs w:val="26"/>
                <w:lang w:val="vi-VN"/>
              </w:rPr>
              <w:t>N</w:t>
            </w:r>
            <w:r w:rsidRPr="00DC5BC0">
              <w:rPr>
                <w:rFonts w:ascii="Times New Roman" w:hAnsi="Times New Roman" w:cs="Times New Roman"/>
                <w:color w:val="000000"/>
                <w:sz w:val="20"/>
                <w:szCs w:val="26"/>
              </w:rPr>
              <w:t xml:space="preserve">; HS </w:t>
            </w:r>
            <w:r w:rsidRPr="00DC5BC0">
              <w:rPr>
                <w:rFonts w:ascii="Times New Roman" w:hAnsi="Times New Roman" w:cs="Times New Roman"/>
                <w:color w:val="000000"/>
                <w:sz w:val="20"/>
                <w:szCs w:val="26"/>
                <w:lang w:val="vi-VN"/>
              </w:rPr>
              <w:t xml:space="preserve"> (để t/h);</w:t>
            </w:r>
          </w:p>
          <w:p w14:paraId="0D0393D0" w14:textId="77777777" w:rsidR="00645617" w:rsidRPr="00DC5BC0" w:rsidRDefault="00645617" w:rsidP="00C66BAE">
            <w:pPr>
              <w:widowControl w:val="0"/>
              <w:numPr>
                <w:ilvl w:val="0"/>
                <w:numId w:val="17"/>
              </w:numPr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C5BC0">
              <w:rPr>
                <w:rFonts w:ascii="Times New Roman" w:hAnsi="Times New Roman" w:cs="Times New Roman"/>
                <w:color w:val="000000"/>
                <w:sz w:val="20"/>
                <w:szCs w:val="26"/>
                <w:lang w:val="vi-VN"/>
              </w:rPr>
              <w:t>Lưu VP.</w:t>
            </w:r>
          </w:p>
          <w:p w14:paraId="5D4A4224" w14:textId="5CE6AE21" w:rsidR="00645617" w:rsidRPr="007D22A5" w:rsidRDefault="00645617" w:rsidP="00C66BAE">
            <w:pPr>
              <w:widowControl w:val="0"/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DC5B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      </w:t>
            </w:r>
            <w:r w:rsidR="007D22A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BÍ</w:t>
            </w:r>
            <w:r w:rsidR="007D22A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THƯ CHI ĐOÀN TN</w:t>
            </w:r>
          </w:p>
          <w:p w14:paraId="04D84609" w14:textId="77777777" w:rsidR="00645617" w:rsidRPr="00DC5BC0" w:rsidRDefault="00645617" w:rsidP="00C66BAE">
            <w:pPr>
              <w:widowControl w:val="0"/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78036A68" w14:textId="77777777" w:rsidR="00645617" w:rsidRPr="00DC5BC0" w:rsidRDefault="00645617" w:rsidP="00C66BAE">
            <w:pPr>
              <w:widowControl w:val="0"/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"/>
                <w:szCs w:val="26"/>
              </w:rPr>
            </w:pPr>
          </w:p>
          <w:p w14:paraId="36161F41" w14:textId="77777777" w:rsidR="00645617" w:rsidRDefault="00645617" w:rsidP="00C66BAE">
            <w:pPr>
              <w:widowControl w:val="0"/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26"/>
              </w:rPr>
            </w:pPr>
          </w:p>
          <w:p w14:paraId="09B9C3AE" w14:textId="77777777" w:rsidR="00645617" w:rsidRPr="00DC5BC0" w:rsidRDefault="00645617" w:rsidP="00C66BAE">
            <w:pPr>
              <w:widowControl w:val="0"/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26"/>
              </w:rPr>
            </w:pPr>
          </w:p>
          <w:p w14:paraId="36948D21" w14:textId="77777777" w:rsidR="00645617" w:rsidRPr="00DC5BC0" w:rsidRDefault="00645617" w:rsidP="00C66BAE">
            <w:pPr>
              <w:widowControl w:val="0"/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7BF6F730" w14:textId="45ADCE79" w:rsidR="00645617" w:rsidRPr="007D22A5" w:rsidRDefault="00645617" w:rsidP="00C66BAE">
            <w:pPr>
              <w:widowControl w:val="0"/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DC5BC0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            </w:t>
            </w:r>
            <w:r w:rsidR="007D22A5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Nguyễn</w:t>
            </w:r>
            <w:r w:rsidR="007D22A5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Thủy Tiên</w:t>
            </w:r>
          </w:p>
        </w:tc>
        <w:tc>
          <w:tcPr>
            <w:tcW w:w="5562" w:type="dxa"/>
          </w:tcPr>
          <w:p w14:paraId="4C75E239" w14:textId="77777777" w:rsidR="00645617" w:rsidRPr="00DC5BC0" w:rsidRDefault="00645617" w:rsidP="00C66B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61749339" w14:textId="77777777" w:rsidR="00645617" w:rsidRPr="00DC5BC0" w:rsidRDefault="00645617" w:rsidP="00C66B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5040EED6" w14:textId="77777777" w:rsidR="00645617" w:rsidRPr="00DC5BC0" w:rsidRDefault="00645617" w:rsidP="00C66B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66176E9E" w14:textId="487FD0C0" w:rsidR="00645617" w:rsidRPr="00DC5BC0" w:rsidRDefault="00645617" w:rsidP="00C66B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C5B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      </w:t>
            </w:r>
            <w:r w:rsidRPr="00DC5B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XÁC NHẬN CỦA BGH NHÀ TRƯỜNG</w:t>
            </w:r>
          </w:p>
          <w:p w14:paraId="2BFB8C4D" w14:textId="77777777" w:rsidR="00645617" w:rsidRPr="00DC5BC0" w:rsidRDefault="00645617" w:rsidP="00C66B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C5B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             HIỆU TRƯỞNG</w:t>
            </w:r>
          </w:p>
          <w:p w14:paraId="6C4224D6" w14:textId="77777777" w:rsidR="00645617" w:rsidRDefault="00645617" w:rsidP="00C66BAE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408C0ECB" w14:textId="77777777" w:rsidR="00645617" w:rsidRPr="00DC5BC0" w:rsidRDefault="00645617" w:rsidP="00C66BAE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58204EB2" w14:textId="77777777" w:rsidR="00645617" w:rsidRPr="00DC5BC0" w:rsidRDefault="00645617" w:rsidP="00C66B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6A77F168" w14:textId="77777777" w:rsidR="00645617" w:rsidRPr="00DC5BC0" w:rsidRDefault="00645617" w:rsidP="00C66B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DC5BC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6"/>
              </w:rPr>
              <w:t xml:space="preserve">              Nguyễn Văn Kỳ</w:t>
            </w:r>
          </w:p>
        </w:tc>
      </w:tr>
    </w:tbl>
    <w:p w14:paraId="3AACD30A" w14:textId="77777777" w:rsidR="00645617" w:rsidRPr="00645617" w:rsidRDefault="00645617" w:rsidP="00C66BAE">
      <w:pPr>
        <w:spacing w:line="360" w:lineRule="auto"/>
        <w:ind w:left="567" w:firstLine="567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</w:p>
    <w:sectPr w:rsidR="00645617" w:rsidRPr="00645617" w:rsidSect="00463682">
      <w:pgSz w:w="12240" w:h="15840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E99"/>
    <w:multiLevelType w:val="hybridMultilevel"/>
    <w:tmpl w:val="9C12CA3E"/>
    <w:lvl w:ilvl="0" w:tplc="E4982980">
      <w:start w:val="1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5833323"/>
    <w:multiLevelType w:val="hybridMultilevel"/>
    <w:tmpl w:val="DE8C3C00"/>
    <w:lvl w:ilvl="0" w:tplc="29668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C3A5F"/>
    <w:multiLevelType w:val="multilevel"/>
    <w:tmpl w:val="36745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C4D79"/>
    <w:multiLevelType w:val="hybridMultilevel"/>
    <w:tmpl w:val="2C1A37DC"/>
    <w:lvl w:ilvl="0" w:tplc="69CEA4C2">
      <w:numFmt w:val="bullet"/>
      <w:lvlText w:val="-"/>
      <w:lvlJc w:val="left"/>
      <w:pPr>
        <w:ind w:left="710" w:firstLine="28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10DF66B1"/>
    <w:multiLevelType w:val="hybridMultilevel"/>
    <w:tmpl w:val="FFA4F9DA"/>
    <w:lvl w:ilvl="0" w:tplc="AEF47A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642089"/>
    <w:multiLevelType w:val="hybridMultilevel"/>
    <w:tmpl w:val="CAEC77EE"/>
    <w:lvl w:ilvl="0" w:tplc="CFFEDB5A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6" w15:restartNumberingAfterBreak="0">
    <w:nsid w:val="13F30391"/>
    <w:multiLevelType w:val="hybridMultilevel"/>
    <w:tmpl w:val="56A2F072"/>
    <w:lvl w:ilvl="0" w:tplc="EC3E97B0">
      <w:start w:val="1"/>
      <w:numFmt w:val="lowerLetter"/>
      <w:lvlText w:val="%1."/>
      <w:lvlJc w:val="left"/>
      <w:pPr>
        <w:ind w:left="1212" w:hanging="360"/>
      </w:pPr>
      <w:rPr>
        <w:rFonts w:hint="default"/>
        <w:b/>
        <w:bCs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16C415DF"/>
    <w:multiLevelType w:val="hybridMultilevel"/>
    <w:tmpl w:val="55D2CEDA"/>
    <w:lvl w:ilvl="0" w:tplc="44664AA0">
      <w:start w:val="2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C9B2E99"/>
    <w:multiLevelType w:val="hybridMultilevel"/>
    <w:tmpl w:val="2D9410C8"/>
    <w:lvl w:ilvl="0" w:tplc="284C6DE8">
      <w:numFmt w:val="bullet"/>
      <w:lvlText w:val="-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610FD4"/>
    <w:multiLevelType w:val="hybridMultilevel"/>
    <w:tmpl w:val="1C729826"/>
    <w:lvl w:ilvl="0" w:tplc="A7FCFA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47AF8"/>
    <w:multiLevelType w:val="hybridMultilevel"/>
    <w:tmpl w:val="E8E8BC48"/>
    <w:lvl w:ilvl="0" w:tplc="27CC01A2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A39A1"/>
    <w:multiLevelType w:val="hybridMultilevel"/>
    <w:tmpl w:val="984E553E"/>
    <w:lvl w:ilvl="0" w:tplc="61F0A5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D9D09CB"/>
    <w:multiLevelType w:val="hybridMultilevel"/>
    <w:tmpl w:val="747C2E58"/>
    <w:lvl w:ilvl="0" w:tplc="55E0D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94358"/>
    <w:multiLevelType w:val="hybridMultilevel"/>
    <w:tmpl w:val="060E8556"/>
    <w:lvl w:ilvl="0" w:tplc="55E0D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46EEB"/>
    <w:multiLevelType w:val="hybridMultilevel"/>
    <w:tmpl w:val="FCCEEEEE"/>
    <w:lvl w:ilvl="0" w:tplc="EFFA0DC8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BA955E2"/>
    <w:multiLevelType w:val="hybridMultilevel"/>
    <w:tmpl w:val="DA407010"/>
    <w:lvl w:ilvl="0" w:tplc="8EA244F4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0144A1E"/>
    <w:multiLevelType w:val="hybridMultilevel"/>
    <w:tmpl w:val="4252A0FE"/>
    <w:lvl w:ilvl="0" w:tplc="5F98D4D4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F4046"/>
    <w:multiLevelType w:val="hybridMultilevel"/>
    <w:tmpl w:val="46AC9726"/>
    <w:lvl w:ilvl="0" w:tplc="56567C48">
      <w:numFmt w:val="bullet"/>
      <w:lvlText w:val="-"/>
      <w:lvlJc w:val="left"/>
      <w:pPr>
        <w:ind w:left="0" w:firstLine="99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8" w15:restartNumberingAfterBreak="0">
    <w:nsid w:val="600327E1"/>
    <w:multiLevelType w:val="hybridMultilevel"/>
    <w:tmpl w:val="4538C51E"/>
    <w:lvl w:ilvl="0" w:tplc="E8FCBC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CD4C54"/>
    <w:multiLevelType w:val="hybridMultilevel"/>
    <w:tmpl w:val="014E5B76"/>
    <w:lvl w:ilvl="0" w:tplc="C0E6B3F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8E7436A"/>
    <w:multiLevelType w:val="hybridMultilevel"/>
    <w:tmpl w:val="1F1CF46E"/>
    <w:lvl w:ilvl="0" w:tplc="7F36D2E0">
      <w:numFmt w:val="bullet"/>
      <w:lvlText w:val="-"/>
      <w:lvlJc w:val="left"/>
      <w:pPr>
        <w:ind w:left="-141" w:firstLine="99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1" w15:restartNumberingAfterBreak="0">
    <w:nsid w:val="6E074354"/>
    <w:multiLevelType w:val="hybridMultilevel"/>
    <w:tmpl w:val="3C5ACD98"/>
    <w:lvl w:ilvl="0" w:tplc="27EE3D54">
      <w:numFmt w:val="bullet"/>
      <w:lvlText w:val="-"/>
      <w:lvlJc w:val="left"/>
      <w:pPr>
        <w:tabs>
          <w:tab w:val="num" w:pos="0"/>
        </w:tabs>
        <w:ind w:left="170" w:firstLine="82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2" w15:restartNumberingAfterBreak="0">
    <w:nsid w:val="73A72E65"/>
    <w:multiLevelType w:val="hybridMultilevel"/>
    <w:tmpl w:val="A28420C6"/>
    <w:lvl w:ilvl="0" w:tplc="DC707054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76F4F"/>
    <w:multiLevelType w:val="hybridMultilevel"/>
    <w:tmpl w:val="2216F630"/>
    <w:lvl w:ilvl="0" w:tplc="D02A68E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23854464">
    <w:abstractNumId w:val="9"/>
  </w:num>
  <w:num w:numId="2" w16cid:durableId="533814028">
    <w:abstractNumId w:val="8"/>
  </w:num>
  <w:num w:numId="3" w16cid:durableId="1183396002">
    <w:abstractNumId w:val="0"/>
  </w:num>
  <w:num w:numId="4" w16cid:durableId="1748963746">
    <w:abstractNumId w:val="3"/>
  </w:num>
  <w:num w:numId="5" w16cid:durableId="1679310305">
    <w:abstractNumId w:val="1"/>
  </w:num>
  <w:num w:numId="6" w16cid:durableId="1141732542">
    <w:abstractNumId w:val="18"/>
  </w:num>
  <w:num w:numId="7" w16cid:durableId="527062489">
    <w:abstractNumId w:val="11"/>
  </w:num>
  <w:num w:numId="8" w16cid:durableId="646009338">
    <w:abstractNumId w:val="6"/>
  </w:num>
  <w:num w:numId="9" w16cid:durableId="2020040366">
    <w:abstractNumId w:val="20"/>
  </w:num>
  <w:num w:numId="10" w16cid:durableId="225918179">
    <w:abstractNumId w:val="17"/>
  </w:num>
  <w:num w:numId="11" w16cid:durableId="570236399">
    <w:abstractNumId w:val="21"/>
  </w:num>
  <w:num w:numId="12" w16cid:durableId="43260690">
    <w:abstractNumId w:val="12"/>
  </w:num>
  <w:num w:numId="13" w16cid:durableId="1114834206">
    <w:abstractNumId w:val="13"/>
  </w:num>
  <w:num w:numId="14" w16cid:durableId="1902980894">
    <w:abstractNumId w:val="19"/>
  </w:num>
  <w:num w:numId="15" w16cid:durableId="603608295">
    <w:abstractNumId w:val="4"/>
  </w:num>
  <w:num w:numId="16" w16cid:durableId="656423655">
    <w:abstractNumId w:val="5"/>
  </w:num>
  <w:num w:numId="17" w16cid:durableId="102043198">
    <w:abstractNumId w:val="2"/>
  </w:num>
  <w:num w:numId="18" w16cid:durableId="2066565262">
    <w:abstractNumId w:val="7"/>
  </w:num>
  <w:num w:numId="19" w16cid:durableId="1403796481">
    <w:abstractNumId w:val="16"/>
  </w:num>
  <w:num w:numId="20" w16cid:durableId="1700885441">
    <w:abstractNumId w:val="10"/>
  </w:num>
  <w:num w:numId="21" w16cid:durableId="1892376301">
    <w:abstractNumId w:val="22"/>
  </w:num>
  <w:num w:numId="22" w16cid:durableId="653147932">
    <w:abstractNumId w:val="23"/>
  </w:num>
  <w:num w:numId="23" w16cid:durableId="1691249837">
    <w:abstractNumId w:val="14"/>
  </w:num>
  <w:num w:numId="24" w16cid:durableId="4791518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3A"/>
    <w:rsid w:val="000A0E56"/>
    <w:rsid w:val="00157CDF"/>
    <w:rsid w:val="00167C71"/>
    <w:rsid w:val="001A4C45"/>
    <w:rsid w:val="002744AD"/>
    <w:rsid w:val="003F33A5"/>
    <w:rsid w:val="00402D72"/>
    <w:rsid w:val="00426D38"/>
    <w:rsid w:val="00463682"/>
    <w:rsid w:val="004E02A9"/>
    <w:rsid w:val="00540F14"/>
    <w:rsid w:val="00645617"/>
    <w:rsid w:val="006F3350"/>
    <w:rsid w:val="00790531"/>
    <w:rsid w:val="007D22A5"/>
    <w:rsid w:val="008245F0"/>
    <w:rsid w:val="0082483A"/>
    <w:rsid w:val="008E0AF8"/>
    <w:rsid w:val="00967A36"/>
    <w:rsid w:val="009B7546"/>
    <w:rsid w:val="009D1418"/>
    <w:rsid w:val="00AF7554"/>
    <w:rsid w:val="00B549A7"/>
    <w:rsid w:val="00B6565B"/>
    <w:rsid w:val="00BA7ABF"/>
    <w:rsid w:val="00C553AF"/>
    <w:rsid w:val="00C56EAB"/>
    <w:rsid w:val="00C66BAE"/>
    <w:rsid w:val="00CA2517"/>
    <w:rsid w:val="00CA6500"/>
    <w:rsid w:val="00CB3AA2"/>
    <w:rsid w:val="00D04B1F"/>
    <w:rsid w:val="00DF6BAC"/>
    <w:rsid w:val="00E1100B"/>
    <w:rsid w:val="00E26C69"/>
    <w:rsid w:val="00E959BF"/>
    <w:rsid w:val="00EC4222"/>
    <w:rsid w:val="00F41D11"/>
    <w:rsid w:val="00F54DC4"/>
    <w:rsid w:val="00F6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B57A20"/>
  <w15:chartTrackingRefBased/>
  <w15:docId w15:val="{70F7F276-9AD1-074D-9D20-A0F676B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48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7CDF"/>
    <w:pPr>
      <w:ind w:left="720"/>
      <w:contextualSpacing/>
    </w:pPr>
  </w:style>
  <w:style w:type="table" w:styleId="TableGrid">
    <w:name w:val="Table Grid"/>
    <w:basedOn w:val="TableNormal"/>
    <w:uiPriority w:val="59"/>
    <w:rsid w:val="00E2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2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614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tam</dc:creator>
  <cp:keywords/>
  <dc:description/>
  <cp:lastModifiedBy>tong tam</cp:lastModifiedBy>
  <cp:revision>18</cp:revision>
  <cp:lastPrinted>2023-02-19T14:53:00Z</cp:lastPrinted>
  <dcterms:created xsi:type="dcterms:W3CDTF">2022-10-27T15:13:00Z</dcterms:created>
  <dcterms:modified xsi:type="dcterms:W3CDTF">2023-03-21T16:14:00Z</dcterms:modified>
</cp:coreProperties>
</file>