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1A" w:rsidRPr="00A57F1A" w:rsidRDefault="00A57F1A" w:rsidP="00A57F1A">
      <w:pPr>
        <w:shd w:val="clear" w:color="auto" w:fill="FFFFFF"/>
        <w:spacing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</w:rPr>
      </w:pPr>
      <w:proofErr w:type="spellStart"/>
      <w:proofErr w:type="gramStart"/>
      <w:r w:rsidRPr="00A57F1A">
        <w:rPr>
          <w:rFonts w:ascii="inherit" w:eastAsia="Times New Roman" w:hAnsi="inherit" w:cs="Helvetica"/>
          <w:color w:val="333333"/>
          <w:sz w:val="36"/>
          <w:szCs w:val="36"/>
        </w:rPr>
        <w:t>bổ</w:t>
      </w:r>
      <w:proofErr w:type="spellEnd"/>
      <w:proofErr w:type="gramEnd"/>
      <w:r w:rsidRPr="00A57F1A">
        <w:rPr>
          <w:rFonts w:ascii="inherit" w:eastAsia="Times New Roman" w:hAnsi="inherit" w:cs="Helvetica"/>
          <w:color w:val="333333"/>
          <w:sz w:val="36"/>
          <w:szCs w:val="36"/>
        </w:rPr>
        <w:t xml:space="preserve"> sung vitamin A </w:t>
      </w:r>
      <w:proofErr w:type="spellStart"/>
      <w:r w:rsidRPr="00A57F1A">
        <w:rPr>
          <w:rFonts w:ascii="inherit" w:eastAsia="Times New Roman" w:hAnsi="inherit" w:cs="Helvetica"/>
          <w:color w:val="333333"/>
          <w:sz w:val="36"/>
          <w:szCs w:val="36"/>
        </w:rPr>
        <w:t>liều</w:t>
      </w:r>
      <w:proofErr w:type="spellEnd"/>
      <w:r w:rsidRPr="00A57F1A">
        <w:rPr>
          <w:rFonts w:ascii="inherit" w:eastAsia="Times New Roman" w:hAnsi="inherit" w:cs="Helvetica"/>
          <w:color w:val="333333"/>
          <w:sz w:val="36"/>
          <w:szCs w:val="36"/>
        </w:rPr>
        <w:t xml:space="preserve"> </w:t>
      </w:r>
      <w:proofErr w:type="spellStart"/>
      <w:r w:rsidRPr="00A57F1A">
        <w:rPr>
          <w:rFonts w:ascii="inherit" w:eastAsia="Times New Roman" w:hAnsi="inherit" w:cs="Helvetica"/>
          <w:color w:val="333333"/>
          <w:sz w:val="36"/>
          <w:szCs w:val="36"/>
        </w:rPr>
        <w:t>cao</w:t>
      </w:r>
      <w:proofErr w:type="spellEnd"/>
      <w:r w:rsidRPr="00A57F1A">
        <w:rPr>
          <w:rFonts w:ascii="inherit" w:eastAsia="Times New Roman" w:hAnsi="inherit" w:cs="Helvetica"/>
          <w:color w:val="333333"/>
          <w:sz w:val="36"/>
          <w:szCs w:val="36"/>
        </w:rPr>
        <w:t xml:space="preserve"> </w:t>
      </w:r>
      <w:proofErr w:type="spellStart"/>
      <w:r w:rsidRPr="00A57F1A">
        <w:rPr>
          <w:rFonts w:ascii="inherit" w:eastAsia="Times New Roman" w:hAnsi="inherit" w:cs="Helvetica"/>
          <w:color w:val="333333"/>
          <w:sz w:val="36"/>
          <w:szCs w:val="36"/>
        </w:rPr>
        <w:t>đợt</w:t>
      </w:r>
      <w:proofErr w:type="spellEnd"/>
      <w:r w:rsidRPr="00A57F1A">
        <w:rPr>
          <w:rFonts w:ascii="inherit" w:eastAsia="Times New Roman" w:hAnsi="inherit" w:cs="Helvetica"/>
          <w:color w:val="333333"/>
          <w:sz w:val="36"/>
          <w:szCs w:val="36"/>
        </w:rPr>
        <w:t xml:space="preserve"> 2 </w:t>
      </w:r>
      <w:proofErr w:type="spellStart"/>
      <w:r w:rsidRPr="00A57F1A">
        <w:rPr>
          <w:rFonts w:ascii="inherit" w:eastAsia="Times New Roman" w:hAnsi="inherit" w:cs="Helvetica"/>
          <w:color w:val="333333"/>
          <w:sz w:val="36"/>
          <w:szCs w:val="36"/>
        </w:rPr>
        <w:t>cho</w:t>
      </w:r>
      <w:proofErr w:type="spellEnd"/>
      <w:r w:rsidRPr="00A57F1A">
        <w:rPr>
          <w:rFonts w:ascii="inherit" w:eastAsia="Times New Roman" w:hAnsi="inherit" w:cs="Helvetica"/>
          <w:color w:val="333333"/>
          <w:sz w:val="36"/>
          <w:szCs w:val="36"/>
        </w:rPr>
        <w:t xml:space="preserve"> </w:t>
      </w:r>
      <w:proofErr w:type="spellStart"/>
      <w:r w:rsidRPr="00A57F1A">
        <w:rPr>
          <w:rFonts w:ascii="inherit" w:eastAsia="Times New Roman" w:hAnsi="inherit" w:cs="Helvetica"/>
          <w:color w:val="333333"/>
          <w:sz w:val="36"/>
          <w:szCs w:val="36"/>
        </w:rPr>
        <w:t>trẻ</w:t>
      </w:r>
      <w:proofErr w:type="spellEnd"/>
      <w:r w:rsidRPr="00A57F1A">
        <w:rPr>
          <w:rFonts w:ascii="inherit" w:eastAsia="Times New Roman" w:hAnsi="inherit" w:cs="Helvetica"/>
          <w:color w:val="333333"/>
          <w:sz w:val="36"/>
          <w:szCs w:val="36"/>
        </w:rPr>
        <w:t xml:space="preserve"> </w:t>
      </w:r>
      <w:proofErr w:type="spellStart"/>
      <w:r w:rsidRPr="00A57F1A">
        <w:rPr>
          <w:rFonts w:ascii="inherit" w:eastAsia="Times New Roman" w:hAnsi="inherit" w:cs="Helvetica"/>
          <w:color w:val="333333"/>
          <w:sz w:val="36"/>
          <w:szCs w:val="36"/>
        </w:rPr>
        <w:t>trên</w:t>
      </w:r>
      <w:proofErr w:type="spellEnd"/>
      <w:r w:rsidRPr="00A57F1A">
        <w:rPr>
          <w:rFonts w:ascii="inherit" w:eastAsia="Times New Roman" w:hAnsi="inherit" w:cs="Helvetica"/>
          <w:color w:val="333333"/>
          <w:sz w:val="36"/>
          <w:szCs w:val="36"/>
        </w:rPr>
        <w:t xml:space="preserve"> </w:t>
      </w:r>
      <w:proofErr w:type="spellStart"/>
      <w:r w:rsidRPr="00A57F1A">
        <w:rPr>
          <w:rFonts w:ascii="inherit" w:eastAsia="Times New Roman" w:hAnsi="inherit" w:cs="Helvetica"/>
          <w:color w:val="333333"/>
          <w:sz w:val="36"/>
          <w:szCs w:val="36"/>
        </w:rPr>
        <w:t>toàn</w:t>
      </w:r>
      <w:proofErr w:type="spellEnd"/>
      <w:r w:rsidRPr="00A57F1A">
        <w:rPr>
          <w:rFonts w:ascii="inherit" w:eastAsia="Times New Roman" w:hAnsi="inherit" w:cs="Helvetica"/>
          <w:color w:val="333333"/>
          <w:sz w:val="36"/>
          <w:szCs w:val="36"/>
        </w:rPr>
        <w:t xml:space="preserve"> </w:t>
      </w:r>
      <w:proofErr w:type="spellStart"/>
      <w:r w:rsidRPr="00A57F1A">
        <w:rPr>
          <w:rFonts w:ascii="inherit" w:eastAsia="Times New Roman" w:hAnsi="inherit" w:cs="Helvetica"/>
          <w:color w:val="333333"/>
          <w:sz w:val="36"/>
          <w:szCs w:val="36"/>
        </w:rPr>
        <w:t>quốc</w:t>
      </w:r>
      <w:proofErr w:type="spellEnd"/>
    </w:p>
    <w:p w:rsidR="00A57F1A" w:rsidRPr="00A57F1A" w:rsidRDefault="00A57F1A" w:rsidP="00A57F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Với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thông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điệp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“Vi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chất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dinh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dưỡng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cần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thiết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cho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tăng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trưởng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,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phát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triển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trí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tuệ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,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nâng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cao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sức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khỏe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va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̀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sức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đề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kháng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,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góp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phần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phòng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chống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dịch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COVID-19”,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chiến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dịch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bổ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sung Vitamin A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đợt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2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cho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trẻ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trên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toàn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quốc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sẽ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diễn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ra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vào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ngày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1 – 2 /12 </w:t>
      </w:r>
      <w:proofErr w:type="spellStart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tới</w:t>
      </w:r>
      <w:proofErr w:type="spellEnd"/>
      <w:r w:rsidRPr="00A57F1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  <w:r w:rsidRPr="00A57F1A">
        <w:rPr>
          <w:rFonts w:ascii="inherit" w:eastAsia="Times New Roman" w:hAnsi="inherit" w:cs="Helvetica"/>
          <w:color w:val="333333"/>
          <w:sz w:val="45"/>
          <w:szCs w:val="45"/>
        </w:rPr>
        <w:t> </w:t>
      </w:r>
    </w:p>
    <w:p w:rsidR="00A57F1A" w:rsidRPr="00A57F1A" w:rsidRDefault="00A57F1A" w:rsidP="00A57F1A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inherit" w:eastAsia="Times New Roman" w:hAnsi="inherit" w:cs="Helvetica"/>
          <w:color w:val="333333"/>
          <w:sz w:val="45"/>
          <w:szCs w:val="45"/>
        </w:rPr>
      </w:pP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Trong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thời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gian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qua,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Việt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Nam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đã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đạt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được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những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thành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tựu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kể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về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cải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thiện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tình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dưỡng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người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dân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như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tỷ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lệ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SDD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em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đã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giảm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nhanh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bền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vững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(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tỷ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lệ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SDD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thể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nhẹ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cân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giảm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từ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30</w:t>
      </w:r>
      <w:proofErr w:type="gramStart"/>
      <w:r w:rsidRPr="00A57F1A">
        <w:rPr>
          <w:rFonts w:eastAsia="Times New Roman" w:cs="Times New Roman"/>
          <w:color w:val="333333"/>
          <w:sz w:val="27"/>
          <w:szCs w:val="27"/>
        </w:rPr>
        <w:t>,1</w:t>
      </w:r>
      <w:proofErr w:type="gramEnd"/>
      <w:r w:rsidRPr="00A57F1A">
        <w:rPr>
          <w:rFonts w:eastAsia="Times New Roman" w:cs="Times New Roman"/>
          <w:color w:val="333333"/>
          <w:sz w:val="27"/>
          <w:szCs w:val="27"/>
        </w:rPr>
        <w:t xml:space="preserve">%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năm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2000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xuống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còn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14,1%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năm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2015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năm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2019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tỷ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lệ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này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12,2%);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tình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mù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lòa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do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thiếu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vitamin A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đã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được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thanh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toán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>.</w:t>
      </w:r>
    </w:p>
    <w:p w:rsidR="00A57F1A" w:rsidRPr="00A57F1A" w:rsidRDefault="00A57F1A" w:rsidP="00A57F1A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Helvetica"/>
          <w:color w:val="333333"/>
          <w:sz w:val="45"/>
          <w:szCs w:val="45"/>
        </w:rPr>
      </w:pP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Đồng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thời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tình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thiếu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vitamin A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huyết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thanh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thiếu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máu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do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thiếu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sắt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thiếu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các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vi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chất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dưỡng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đã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được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cải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thiện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;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kiến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thức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thực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hành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dưỡng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đúng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của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người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dân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ngày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càng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được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nâng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cao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>….</w:t>
      </w:r>
    </w:p>
    <w:p w:rsidR="00A57F1A" w:rsidRPr="00A57F1A" w:rsidRDefault="00A57F1A" w:rsidP="00A57F1A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Helvetica"/>
          <w:color w:val="333333"/>
          <w:sz w:val="45"/>
          <w:szCs w:val="45"/>
        </w:rPr>
      </w:pP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Mặc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dù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vậy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theo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thống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kê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của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Viện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dưỡng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quốc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gia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tỷ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lệ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SDD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thấp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còi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vẫn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còn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ở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mức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cao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(22</w:t>
      </w:r>
      <w:proofErr w:type="gramStart"/>
      <w:r w:rsidRPr="00A57F1A">
        <w:rPr>
          <w:rFonts w:eastAsia="Times New Roman" w:cs="Times New Roman"/>
          <w:color w:val="333333"/>
          <w:sz w:val="27"/>
          <w:szCs w:val="27"/>
        </w:rPr>
        <w:t>,4</w:t>
      </w:r>
      <w:proofErr w:type="gramEnd"/>
      <w:r w:rsidRPr="00A57F1A">
        <w:rPr>
          <w:rFonts w:eastAsia="Times New Roman" w:cs="Times New Roman"/>
          <w:color w:val="333333"/>
          <w:sz w:val="27"/>
          <w:szCs w:val="27"/>
        </w:rPr>
        <w:t xml:space="preserve">%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năm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2019)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có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sự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chênh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lệch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giữa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các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vùng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nhất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vùng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núi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vùng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khó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khăn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so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với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thành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phố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đồng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bằng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.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Tỷ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lệ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này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ở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miền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núi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phía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Bắc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27</w:t>
      </w:r>
      <w:proofErr w:type="gramStart"/>
      <w:r w:rsidRPr="00A57F1A">
        <w:rPr>
          <w:rFonts w:eastAsia="Times New Roman" w:cs="Times New Roman"/>
          <w:color w:val="333333"/>
          <w:sz w:val="27"/>
          <w:szCs w:val="27"/>
        </w:rPr>
        <w:t>,1</w:t>
      </w:r>
      <w:proofErr w:type="gramEnd"/>
      <w:r w:rsidRPr="00A57F1A">
        <w:rPr>
          <w:rFonts w:eastAsia="Times New Roman" w:cs="Times New Roman"/>
          <w:color w:val="333333"/>
          <w:sz w:val="27"/>
          <w:szCs w:val="27"/>
        </w:rPr>
        <w:t xml:space="preserve">%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Tây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nguyên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29,8%.</w:t>
      </w:r>
    </w:p>
    <w:p w:rsidR="00A57F1A" w:rsidRPr="00A57F1A" w:rsidRDefault="00A57F1A" w:rsidP="00A57F1A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Helvetica"/>
          <w:color w:val="333333"/>
          <w:sz w:val="45"/>
          <w:szCs w:val="45"/>
        </w:rPr>
      </w:pP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Nguyên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nhân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dẫn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đến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tình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suy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dưỡng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nói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Pr="00A57F1A">
        <w:rPr>
          <w:rFonts w:eastAsia="Times New Roman" w:cs="Times New Roman"/>
          <w:color w:val="333333"/>
          <w:sz w:val="27"/>
          <w:szCs w:val="27"/>
        </w:rPr>
        <w:t>chung</w:t>
      </w:r>
      <w:proofErr w:type="spellEnd"/>
      <w:proofErr w:type="gramEnd"/>
      <w:r w:rsidRPr="00A57F1A">
        <w:rPr>
          <w:rFonts w:eastAsia="Times New Roman" w:cs="Times New Roman"/>
          <w:color w:val="333333"/>
          <w:sz w:val="27"/>
          <w:szCs w:val="27"/>
        </w:rPr>
        <w:t xml:space="preserve"> ở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em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là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thiếu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các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vi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chất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dưỡng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cần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thiết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. Do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vậy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việc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triển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khai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chiến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dịch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Ngày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vi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chất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dưỡng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hàng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năm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nhằm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cân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bổ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sung Vitamin A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liều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cao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vi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chất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dưỡng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khác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có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ý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nghĩa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rất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quan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trọng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>.</w:t>
      </w:r>
    </w:p>
    <w:p w:rsidR="00A57F1A" w:rsidRPr="00A57F1A" w:rsidRDefault="00A57F1A" w:rsidP="00A57F1A">
      <w:pPr>
        <w:shd w:val="clear" w:color="auto" w:fill="FFFFFF"/>
        <w:spacing w:before="300" w:after="120" w:line="240" w:lineRule="auto"/>
        <w:jc w:val="center"/>
        <w:outlineLvl w:val="1"/>
        <w:rPr>
          <w:rFonts w:ascii="inherit" w:eastAsia="Times New Roman" w:hAnsi="inherit" w:cs="Helvetica"/>
          <w:color w:val="333333"/>
          <w:sz w:val="45"/>
          <w:szCs w:val="45"/>
        </w:rPr>
      </w:pPr>
      <w:r w:rsidRPr="00A57F1A">
        <w:rPr>
          <w:rFonts w:ascii="inherit" w:eastAsia="Times New Roman" w:hAnsi="inherit" w:cs="Helvetica"/>
          <w:noProof/>
          <w:color w:val="333333"/>
          <w:sz w:val="45"/>
          <w:szCs w:val="45"/>
        </w:rPr>
        <w:drawing>
          <wp:inline distT="0" distB="0" distL="0" distR="0" wp14:anchorId="6B182508" wp14:editId="185197F9">
            <wp:extent cx="6096000" cy="3143250"/>
            <wp:effectExtent l="0" t="0" r="0" b="0"/>
            <wp:docPr id="4" name="Picture 4" descr="https://moh.gov.vn/documents/174521/897711/24.11.2020.+Trien+khai.jpg/446add0e-0ff6-40f4-9c35-b356480e27fe?t=1625451613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oh.gov.vn/documents/174521/897711/24.11.2020.+Trien+khai.jpg/446add0e-0ff6-40f4-9c35-b356480e27fe?t=16254516130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F1A" w:rsidRPr="00A57F1A" w:rsidRDefault="00A57F1A" w:rsidP="00A57F1A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Helvetica"/>
          <w:color w:val="333333"/>
          <w:sz w:val="45"/>
          <w:szCs w:val="45"/>
        </w:rPr>
      </w:pPr>
      <w:proofErr w:type="spellStart"/>
      <w:r w:rsidRPr="00A57F1A">
        <w:rPr>
          <w:rFonts w:eastAsia="Times New Roman" w:cs="Times New Roman"/>
          <w:i/>
          <w:iCs/>
          <w:color w:val="333333"/>
          <w:sz w:val="27"/>
          <w:szCs w:val="27"/>
        </w:rPr>
        <w:t>Bổ</w:t>
      </w:r>
      <w:proofErr w:type="spellEnd"/>
      <w:r w:rsidRPr="00A57F1A">
        <w:rPr>
          <w:rFonts w:eastAsia="Times New Roman" w:cs="Times New Roman"/>
          <w:i/>
          <w:iCs/>
          <w:color w:val="333333"/>
          <w:sz w:val="27"/>
          <w:szCs w:val="27"/>
        </w:rPr>
        <w:t xml:space="preserve"> sung </w:t>
      </w:r>
      <w:proofErr w:type="gramStart"/>
      <w:r w:rsidRPr="00A57F1A">
        <w:rPr>
          <w:rFonts w:eastAsia="Times New Roman" w:cs="Times New Roman"/>
          <w:i/>
          <w:iCs/>
          <w:color w:val="333333"/>
          <w:sz w:val="27"/>
          <w:szCs w:val="27"/>
        </w:rPr>
        <w:t>vi</w:t>
      </w:r>
      <w:proofErr w:type="gramEnd"/>
      <w:r w:rsidRPr="00A57F1A">
        <w:rPr>
          <w:rFonts w:eastAsia="Times New Roman" w:cs="Times New Roman"/>
          <w:i/>
          <w:iCs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i/>
          <w:iCs/>
          <w:color w:val="333333"/>
          <w:sz w:val="27"/>
          <w:szCs w:val="27"/>
        </w:rPr>
        <w:t>chất</w:t>
      </w:r>
      <w:proofErr w:type="spellEnd"/>
      <w:r w:rsidRPr="00A57F1A">
        <w:rPr>
          <w:rFonts w:eastAsia="Times New Roman" w:cs="Times New Roman"/>
          <w:i/>
          <w:iCs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i/>
          <w:iCs/>
          <w:color w:val="333333"/>
          <w:sz w:val="27"/>
          <w:szCs w:val="27"/>
        </w:rPr>
        <w:t>dinh</w:t>
      </w:r>
      <w:proofErr w:type="spellEnd"/>
      <w:r w:rsidRPr="00A57F1A">
        <w:rPr>
          <w:rFonts w:eastAsia="Times New Roman" w:cs="Times New Roman"/>
          <w:i/>
          <w:iCs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i/>
          <w:iCs/>
          <w:color w:val="333333"/>
          <w:sz w:val="27"/>
          <w:szCs w:val="27"/>
        </w:rPr>
        <w:t>dưỡng</w:t>
      </w:r>
      <w:proofErr w:type="spellEnd"/>
      <w:r w:rsidRPr="00A57F1A">
        <w:rPr>
          <w:rFonts w:eastAsia="Times New Roman" w:cs="Times New Roman"/>
          <w:i/>
          <w:iCs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i/>
          <w:iCs/>
          <w:color w:val="333333"/>
          <w:sz w:val="27"/>
          <w:szCs w:val="27"/>
        </w:rPr>
        <w:t>rất</w:t>
      </w:r>
      <w:proofErr w:type="spellEnd"/>
      <w:r w:rsidRPr="00A57F1A">
        <w:rPr>
          <w:rFonts w:eastAsia="Times New Roman" w:cs="Times New Roman"/>
          <w:i/>
          <w:iCs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i/>
          <w:iCs/>
          <w:color w:val="333333"/>
          <w:sz w:val="27"/>
          <w:szCs w:val="27"/>
        </w:rPr>
        <w:t>cần</w:t>
      </w:r>
      <w:proofErr w:type="spellEnd"/>
      <w:r w:rsidRPr="00A57F1A">
        <w:rPr>
          <w:rFonts w:eastAsia="Times New Roman" w:cs="Times New Roman"/>
          <w:i/>
          <w:iCs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i/>
          <w:iCs/>
          <w:color w:val="333333"/>
          <w:sz w:val="27"/>
          <w:szCs w:val="27"/>
        </w:rPr>
        <w:t>thiết</w:t>
      </w:r>
      <w:proofErr w:type="spellEnd"/>
      <w:r w:rsidRPr="00A57F1A">
        <w:rPr>
          <w:rFonts w:eastAsia="Times New Roman" w:cs="Times New Roman"/>
          <w:i/>
          <w:iCs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i/>
          <w:iCs/>
          <w:color w:val="333333"/>
          <w:sz w:val="27"/>
          <w:szCs w:val="27"/>
        </w:rPr>
        <w:t>cho</w:t>
      </w:r>
      <w:proofErr w:type="spellEnd"/>
      <w:r w:rsidRPr="00A57F1A">
        <w:rPr>
          <w:rFonts w:eastAsia="Times New Roman" w:cs="Times New Roman"/>
          <w:i/>
          <w:iCs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i/>
          <w:iCs/>
          <w:color w:val="333333"/>
          <w:sz w:val="27"/>
          <w:szCs w:val="27"/>
        </w:rPr>
        <w:t>trẻ</w:t>
      </w:r>
      <w:proofErr w:type="spellEnd"/>
      <w:r w:rsidRPr="00A57F1A">
        <w:rPr>
          <w:rFonts w:eastAsia="Times New Roman" w:cs="Times New Roman"/>
          <w:i/>
          <w:iCs/>
          <w:color w:val="333333"/>
          <w:sz w:val="27"/>
          <w:szCs w:val="27"/>
        </w:rPr>
        <w:t>.</w:t>
      </w:r>
    </w:p>
    <w:p w:rsidR="00A57F1A" w:rsidRPr="00A57F1A" w:rsidRDefault="00A57F1A" w:rsidP="00A57F1A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inherit" w:eastAsia="Times New Roman" w:hAnsi="inherit" w:cs="Helvetica"/>
          <w:color w:val="333333"/>
          <w:sz w:val="45"/>
          <w:szCs w:val="45"/>
        </w:rPr>
      </w:pPr>
      <w:bookmarkStart w:id="0" w:name="_GoBack"/>
      <w:bookmarkEnd w:id="0"/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Hàng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năm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nhờ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chiến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dịch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bổ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sung vi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chất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dưỡng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này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có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gần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1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triệu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dưới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5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tuổi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được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cải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thiện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tình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thiếu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vitamin A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nhờ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hoạt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động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bổ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sung vitamin A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từ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6 - 60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tuổi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tẩy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giun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từ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24-60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tuổi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tại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22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tỉnh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có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nguy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cơ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cao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bổ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sung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uống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vitamin A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từ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6 - 36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tuổi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tại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41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tỉnh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mỗi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năm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2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lần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bà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mẹ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sau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trong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vòng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1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được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uống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1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liều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vitamin A,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đồng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thời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việc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bổ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sung vitamin A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lastRenderedPageBreak/>
        <w:t>cho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em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bà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mẹ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sau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đã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trở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thành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hoạt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động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thường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niên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của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hơn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11.000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xã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>/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phương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trong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toàn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quốc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>.</w:t>
      </w:r>
    </w:p>
    <w:p w:rsidR="00A57F1A" w:rsidRPr="00A57F1A" w:rsidRDefault="00A57F1A" w:rsidP="00A57F1A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Helvetica"/>
          <w:color w:val="333333"/>
          <w:sz w:val="45"/>
          <w:szCs w:val="45"/>
        </w:rPr>
      </w:pP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Với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thông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điệp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"Vi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chất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dưỡng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cần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thiết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tăng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trưởng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phát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triển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trí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tuệ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nâng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cao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sức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khỏe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̀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sức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đề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kháng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góp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phần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phòng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chống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dịch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COVID-19",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chiến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dịch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bổ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sung Vitamin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đợt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2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trên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toàn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quốc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sẽ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diễn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ra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vào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ngày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1 – 2 /12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tới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đây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.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Các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gia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đình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hãy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trong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độ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tuổi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uống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vitamin </w:t>
      </w:r>
      <w:proofErr w:type="gramStart"/>
      <w:r w:rsidRPr="00A57F1A">
        <w:rPr>
          <w:rFonts w:eastAsia="Times New Roman" w:cs="Times New Roman"/>
          <w:color w:val="333333"/>
          <w:sz w:val="27"/>
          <w:szCs w:val="27"/>
        </w:rPr>
        <w:t>A</w:t>
      </w:r>
      <w:proofErr w:type="gram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theo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hướng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dẫn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của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trạm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y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tế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xã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/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phường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>.</w:t>
      </w:r>
    </w:p>
    <w:p w:rsidR="00A57F1A" w:rsidRPr="00A57F1A" w:rsidRDefault="00A57F1A" w:rsidP="00A57F1A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Helvetica"/>
          <w:color w:val="333333"/>
          <w:sz w:val="45"/>
          <w:szCs w:val="45"/>
        </w:rPr>
      </w:pPr>
      <w:proofErr w:type="spellStart"/>
      <w:proofErr w:type="gramStart"/>
      <w:r w:rsidRPr="00A57F1A">
        <w:rPr>
          <w:rFonts w:eastAsia="Times New Roman" w:cs="Times New Roman"/>
          <w:color w:val="333333"/>
          <w:sz w:val="27"/>
          <w:szCs w:val="27"/>
        </w:rPr>
        <w:t>Cũng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trong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dịp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này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Viện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dưỡng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quốc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gia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sẽ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phối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hợp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với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các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địa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phương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đẩy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mạnh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công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tác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truyền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thông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nhằm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nâng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cao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kiến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thức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và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thực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hành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dưỡng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đúng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toàn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dân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>.</w:t>
      </w:r>
      <w:proofErr w:type="gram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Để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phòng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thiếu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gramStart"/>
      <w:r w:rsidRPr="00A57F1A">
        <w:rPr>
          <w:rFonts w:eastAsia="Times New Roman" w:cs="Times New Roman"/>
          <w:color w:val="333333"/>
          <w:sz w:val="27"/>
          <w:szCs w:val="27"/>
        </w:rPr>
        <w:t>vi</w:t>
      </w:r>
      <w:proofErr w:type="gram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chất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dưỡng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Viện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dưỡng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quốc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gia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khuyến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cáo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người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dân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cần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>:</w:t>
      </w:r>
    </w:p>
    <w:p w:rsidR="00A57F1A" w:rsidRPr="00A57F1A" w:rsidRDefault="00A57F1A" w:rsidP="00A57F1A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Helvetica"/>
          <w:color w:val="333333"/>
          <w:sz w:val="45"/>
          <w:szCs w:val="45"/>
        </w:rPr>
      </w:pPr>
      <w:r w:rsidRPr="00A57F1A">
        <w:rPr>
          <w:rFonts w:eastAsia="Times New Roman" w:cs="Times New Roman"/>
          <w:color w:val="333333"/>
          <w:sz w:val="27"/>
          <w:szCs w:val="27"/>
        </w:rPr>
        <w:t xml:space="preserve">+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Ăn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phối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hợp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nhiều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loại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thực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phẩm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;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Ưu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tiên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lựa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chọn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các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thực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phẩm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giàu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gramStart"/>
      <w:r w:rsidRPr="00A57F1A">
        <w:rPr>
          <w:rFonts w:eastAsia="Times New Roman" w:cs="Times New Roman"/>
          <w:color w:val="333333"/>
          <w:sz w:val="27"/>
          <w:szCs w:val="27"/>
        </w:rPr>
        <w:t>vi</w:t>
      </w:r>
      <w:proofErr w:type="gram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chất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dưỡng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.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Tăng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cường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sử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dụng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các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loại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thực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phẩm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có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bổ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sung </w:t>
      </w:r>
      <w:proofErr w:type="gramStart"/>
      <w:r w:rsidRPr="00A57F1A">
        <w:rPr>
          <w:rFonts w:eastAsia="Times New Roman" w:cs="Times New Roman"/>
          <w:color w:val="333333"/>
          <w:sz w:val="27"/>
          <w:szCs w:val="27"/>
        </w:rPr>
        <w:t>vi</w:t>
      </w:r>
      <w:proofErr w:type="gram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chất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dưỡng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>.</w:t>
      </w:r>
    </w:p>
    <w:p w:rsidR="00A57F1A" w:rsidRPr="00A57F1A" w:rsidRDefault="00A57F1A" w:rsidP="00A57F1A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Helvetica"/>
          <w:color w:val="333333"/>
          <w:sz w:val="45"/>
          <w:szCs w:val="45"/>
        </w:rPr>
      </w:pPr>
      <w:r w:rsidRPr="00A57F1A">
        <w:rPr>
          <w:rFonts w:eastAsia="Times New Roman" w:cs="Times New Roman"/>
          <w:color w:val="333333"/>
          <w:sz w:val="27"/>
          <w:szCs w:val="27"/>
        </w:rPr>
        <w:t xml:space="preserve">+ Cho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bú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sớm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trong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vòng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1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giờ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đầu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sau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. </w:t>
      </w:r>
      <w:proofErr w:type="spellStart"/>
      <w:proofErr w:type="gramStart"/>
      <w:r w:rsidRPr="00A57F1A">
        <w:rPr>
          <w:rFonts w:eastAsia="Times New Roman" w:cs="Times New Roman"/>
          <w:color w:val="333333"/>
          <w:sz w:val="27"/>
          <w:szCs w:val="27"/>
        </w:rPr>
        <w:t>Nuôi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hoàn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toàn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bằng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sữa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mẹ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trong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6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đầu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;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bú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mẹ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đến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24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tuổi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hoặc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lâu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hơn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>.</w:t>
      </w:r>
      <w:proofErr w:type="gramEnd"/>
    </w:p>
    <w:p w:rsidR="00A57F1A" w:rsidRPr="00A57F1A" w:rsidRDefault="00A57F1A" w:rsidP="00A57F1A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Helvetica"/>
          <w:color w:val="333333"/>
          <w:sz w:val="45"/>
          <w:szCs w:val="45"/>
        </w:rPr>
      </w:pPr>
      <w:r w:rsidRPr="00A57F1A">
        <w:rPr>
          <w:rFonts w:eastAsia="Times New Roman" w:cs="Times New Roman"/>
          <w:color w:val="333333"/>
          <w:sz w:val="27"/>
          <w:szCs w:val="27"/>
        </w:rPr>
        <w:t xml:space="preserve">+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Sử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dụng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các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thực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phẩm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giàu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gramStart"/>
      <w:r w:rsidRPr="00A57F1A">
        <w:rPr>
          <w:rFonts w:eastAsia="Times New Roman" w:cs="Times New Roman"/>
          <w:color w:val="333333"/>
          <w:sz w:val="27"/>
          <w:szCs w:val="27"/>
        </w:rPr>
        <w:t>vi</w:t>
      </w:r>
      <w:proofErr w:type="gram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chất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dưỡng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bữa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ăn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bổ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sung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của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.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Thêm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mỡ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hoặc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dầu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ăn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để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tăng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hấp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Pr="00A57F1A">
        <w:rPr>
          <w:rFonts w:eastAsia="Times New Roman" w:cs="Times New Roman"/>
          <w:color w:val="333333"/>
          <w:sz w:val="27"/>
          <w:szCs w:val="27"/>
        </w:rPr>
        <w:t>thu</w:t>
      </w:r>
      <w:proofErr w:type="spellEnd"/>
      <w:proofErr w:type="gramEnd"/>
      <w:r w:rsidRPr="00A57F1A">
        <w:rPr>
          <w:rFonts w:eastAsia="Times New Roman" w:cs="Times New Roman"/>
          <w:color w:val="333333"/>
          <w:sz w:val="27"/>
          <w:szCs w:val="27"/>
        </w:rPr>
        <w:t xml:space="preserve"> vitamin A, vitamin D.</w:t>
      </w:r>
    </w:p>
    <w:p w:rsidR="00A57F1A" w:rsidRPr="00A57F1A" w:rsidRDefault="00A57F1A" w:rsidP="00A57F1A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Helvetica"/>
          <w:color w:val="333333"/>
          <w:sz w:val="45"/>
          <w:szCs w:val="45"/>
        </w:rPr>
      </w:pPr>
      <w:r w:rsidRPr="00A57F1A">
        <w:rPr>
          <w:rFonts w:eastAsia="Times New Roman" w:cs="Times New Roman"/>
          <w:color w:val="333333"/>
          <w:sz w:val="27"/>
          <w:szCs w:val="27"/>
        </w:rPr>
        <w:t xml:space="preserve">+ Cho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trong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độ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tuổi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uống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vitamin A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liều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cao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2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lần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/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năm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bà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mẹ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sau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trong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vòng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một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uống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một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liều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vitamin A.</w:t>
      </w:r>
    </w:p>
    <w:p w:rsidR="00A57F1A" w:rsidRPr="00A57F1A" w:rsidRDefault="00A57F1A" w:rsidP="00A57F1A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Helvetica"/>
          <w:color w:val="333333"/>
          <w:sz w:val="45"/>
          <w:szCs w:val="45"/>
        </w:rPr>
      </w:pPr>
      <w:r w:rsidRPr="00A57F1A">
        <w:rPr>
          <w:rFonts w:eastAsia="Times New Roman" w:cs="Times New Roman"/>
          <w:color w:val="333333"/>
          <w:sz w:val="27"/>
          <w:szCs w:val="27"/>
        </w:rPr>
        <w:t xml:space="preserve">+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Trẻ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từ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24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đến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60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tháng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tuổi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uống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thuốc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tẩy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giun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2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lần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/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năm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.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Thực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hiện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vệ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Pr="00A57F1A">
        <w:rPr>
          <w:rFonts w:eastAsia="Times New Roman" w:cs="Times New Roman"/>
          <w:color w:val="333333"/>
          <w:sz w:val="27"/>
          <w:szCs w:val="27"/>
        </w:rPr>
        <w:t>ăn</w:t>
      </w:r>
      <w:proofErr w:type="spellEnd"/>
      <w:proofErr w:type="gram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uống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vê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̣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́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nhân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,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vệ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môi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trường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đê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̉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phòng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chống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nhiễm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giun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>.</w:t>
      </w:r>
    </w:p>
    <w:p w:rsidR="00A57F1A" w:rsidRPr="00A57F1A" w:rsidRDefault="00A57F1A" w:rsidP="00A57F1A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Helvetica"/>
          <w:color w:val="333333"/>
          <w:sz w:val="45"/>
          <w:szCs w:val="45"/>
        </w:rPr>
      </w:pPr>
      <w:r w:rsidRPr="00A57F1A">
        <w:rPr>
          <w:rFonts w:eastAsia="Times New Roman" w:cs="Times New Roman"/>
          <w:color w:val="333333"/>
          <w:sz w:val="27"/>
          <w:szCs w:val="27"/>
        </w:rPr>
        <w:t xml:space="preserve">+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Phụ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nữ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tuổi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sinh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đẻ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;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Phụ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nữ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mang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proofErr w:type="gramStart"/>
      <w:r w:rsidRPr="00A57F1A">
        <w:rPr>
          <w:rFonts w:eastAsia="Times New Roman" w:cs="Times New Roman"/>
          <w:color w:val="333333"/>
          <w:sz w:val="27"/>
          <w:szCs w:val="27"/>
        </w:rPr>
        <w:t>thai</w:t>
      </w:r>
      <w:proofErr w:type="spellEnd"/>
      <w:proofErr w:type="gram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nên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uống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viên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sắt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>/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axit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folic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hoặc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viên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đa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vi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chất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theo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hướng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 xml:space="preserve"> </w:t>
      </w:r>
      <w:proofErr w:type="spellStart"/>
      <w:r w:rsidRPr="00A57F1A">
        <w:rPr>
          <w:rFonts w:eastAsia="Times New Roman" w:cs="Times New Roman"/>
          <w:color w:val="333333"/>
          <w:sz w:val="27"/>
          <w:szCs w:val="27"/>
        </w:rPr>
        <w:t>dẫn</w:t>
      </w:r>
      <w:proofErr w:type="spellEnd"/>
      <w:r w:rsidRPr="00A57F1A">
        <w:rPr>
          <w:rFonts w:eastAsia="Times New Roman" w:cs="Times New Roman"/>
          <w:color w:val="333333"/>
          <w:sz w:val="27"/>
          <w:szCs w:val="27"/>
        </w:rPr>
        <w:t>.</w:t>
      </w:r>
    </w:p>
    <w:p w:rsidR="006A57AE" w:rsidRDefault="006A57AE"/>
    <w:sectPr w:rsidR="006A57AE" w:rsidSect="00A57F1A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1A"/>
    <w:rsid w:val="00080E4B"/>
    <w:rsid w:val="004176FE"/>
    <w:rsid w:val="006A57AE"/>
    <w:rsid w:val="00A57F1A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2022-11-22T14:37:00Z</dcterms:created>
  <dcterms:modified xsi:type="dcterms:W3CDTF">2022-11-22T14:38:00Z</dcterms:modified>
</cp:coreProperties>
</file>