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763" w:rsidRPr="00122763" w:rsidRDefault="00122763" w:rsidP="00122763">
      <w:pPr>
        <w:shd w:val="clear" w:color="auto" w:fill="FFFFFF"/>
        <w:spacing w:after="150" w:line="240" w:lineRule="auto"/>
        <w:ind w:left="720" w:firstLine="720"/>
        <w:rPr>
          <w:rFonts w:ascii="Times New Roman" w:eastAsia="Times New Roman" w:hAnsi="Times New Roman" w:cs="Times New Roman"/>
          <w:b/>
          <w:bCs/>
          <w:color w:val="3C3C3C"/>
          <w:sz w:val="24"/>
          <w:szCs w:val="24"/>
        </w:rPr>
      </w:pPr>
      <w:r w:rsidRPr="00122763">
        <w:rPr>
          <w:rFonts w:ascii="Times New Roman" w:eastAsia="Times New Roman" w:hAnsi="Times New Roman" w:cs="Times New Roman"/>
          <w:b/>
          <w:bCs/>
          <w:color w:val="3C3C3C"/>
          <w:sz w:val="24"/>
          <w:szCs w:val="24"/>
        </w:rPr>
        <w:t>Giáo án: Phát triển thẩm mĩ</w:t>
      </w:r>
    </w:p>
    <w:p w:rsidR="00122763" w:rsidRPr="00122763" w:rsidRDefault="00122763" w:rsidP="00122763">
      <w:pPr>
        <w:shd w:val="clear" w:color="auto" w:fill="FFFFFF"/>
        <w:spacing w:after="150" w:line="240" w:lineRule="auto"/>
        <w:ind w:left="720"/>
        <w:jc w:val="center"/>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rPr>
        <w:t xml:space="preserve">          Đề tài: </w:t>
      </w:r>
      <w:r w:rsidRPr="00122763">
        <w:rPr>
          <w:rFonts w:ascii="Times New Roman" w:eastAsia="Times New Roman" w:hAnsi="Times New Roman" w:cs="Times New Roman"/>
          <w:b/>
          <w:bCs/>
          <w:color w:val="000000"/>
          <w:sz w:val="24"/>
          <w:szCs w:val="24"/>
        </w:rPr>
        <w:t>Dạy trẻ đếm đến đến 2, tạo nhóm có 2 đối tượng. Nhận biết chữ số 2</w:t>
      </w:r>
    </w:p>
    <w:p w:rsidR="00122763" w:rsidRPr="00122763" w:rsidRDefault="00122763" w:rsidP="00122763">
      <w:pPr>
        <w:shd w:val="clear" w:color="auto" w:fill="FFFFFF"/>
        <w:spacing w:after="150" w:line="240" w:lineRule="auto"/>
        <w:ind w:left="720" w:firstLine="720"/>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rPr>
        <w:t>Độ tuổi: 4-5 tuổi</w:t>
      </w:r>
    </w:p>
    <w:p w:rsidR="00122763" w:rsidRPr="00122763" w:rsidRDefault="00122763" w:rsidP="00122763">
      <w:pPr>
        <w:shd w:val="clear" w:color="auto" w:fill="FFFFFF"/>
        <w:spacing w:after="150" w:line="240" w:lineRule="auto"/>
        <w:ind w:left="720" w:firstLine="720"/>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rPr>
        <w:t>Thời gian: 25-30 phút</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u w:val="single"/>
        </w:rPr>
        <w:t>I. Mục đích yêu cầu:</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i/>
          <w:iCs/>
          <w:color w:val="3C3C3C"/>
          <w:sz w:val="24"/>
          <w:szCs w:val="24"/>
        </w:rPr>
        <w:t>1. Kiến thức:</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Trẻ biết đếm từ trái qua phải, biết tạo nhóm và nhận biết số lượng 2, nhận biết chữ số 2</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Trẻ biết xếp tương ứng 1-1</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i/>
          <w:iCs/>
          <w:color w:val="3C3C3C"/>
          <w:sz w:val="24"/>
          <w:szCs w:val="24"/>
        </w:rPr>
        <w:t>2. Kĩ năng:    </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Rèn khả năng quan sát, ghi nhớ so sánh số lượng</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Rèn kĩ năng đếm và tư duy cho trẻ</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i/>
          <w:iCs/>
          <w:color w:val="3C3C3C"/>
          <w:sz w:val="24"/>
          <w:szCs w:val="24"/>
        </w:rPr>
        <w:t>3.Thái độ:</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Giáo dục trẻ  biết vâng lời cô giáo, đoàn kết với bạn bè trong lớp, trẻ ngoan có ý thức trong học tập</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u w:val="single"/>
        </w:rPr>
        <w:t>II. Chuẩn bị:</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Đồ dùng của cô:</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Đồ dùng đồ chơi có số lượng một và nhiều đặt xung quanh lớp.</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Mỗi trẻ 1 bông hoa, 2 cái lá, và thẻ số 1, 2, bảng con</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Đồ dùng của cô giống của trẻ nhưng kích thước to hơn.</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Tư thế hoạt động:</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Trẻ ngồi theo hàng ngang.</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*NDTH: Âm nhạc</w:t>
      </w:r>
    </w:p>
    <w:p w:rsidR="00122763" w:rsidRPr="00122763" w:rsidRDefault="00122763" w:rsidP="00122763">
      <w:pPr>
        <w:shd w:val="clear" w:color="auto" w:fill="FFFFFF"/>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u w:val="single"/>
        </w:rPr>
        <w:t>III. Tiến hành:</w:t>
      </w:r>
    </w:p>
    <w:tbl>
      <w:tblPr>
        <w:tblW w:w="9923" w:type="dxa"/>
        <w:shd w:val="clear" w:color="auto" w:fill="FFFFFF"/>
        <w:tblCellMar>
          <w:left w:w="0" w:type="dxa"/>
          <w:right w:w="0" w:type="dxa"/>
        </w:tblCellMar>
        <w:tblLook w:val="04A0" w:firstRow="1" w:lastRow="0" w:firstColumn="1" w:lastColumn="0" w:noHBand="0" w:noVBand="1"/>
      </w:tblPr>
      <w:tblGrid>
        <w:gridCol w:w="7513"/>
        <w:gridCol w:w="2410"/>
      </w:tblGrid>
      <w:tr w:rsidR="00122763" w:rsidRPr="00122763" w:rsidTr="00122763">
        <w:tc>
          <w:tcPr>
            <w:tcW w:w="75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2763" w:rsidRPr="00122763" w:rsidRDefault="00122763" w:rsidP="00122763">
            <w:pPr>
              <w:spacing w:after="150" w:line="240" w:lineRule="auto"/>
              <w:jc w:val="center"/>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i/>
                <w:iCs/>
                <w:color w:val="3C3C3C"/>
                <w:sz w:val="24"/>
                <w:szCs w:val="24"/>
              </w:rPr>
              <w:t>Hoạt động của cô</w:t>
            </w:r>
          </w:p>
        </w:tc>
        <w:tc>
          <w:tcPr>
            <w:tcW w:w="241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22763" w:rsidRPr="00122763" w:rsidRDefault="00122763" w:rsidP="00122763">
            <w:pPr>
              <w:spacing w:after="150" w:line="240" w:lineRule="auto"/>
              <w:jc w:val="center"/>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i/>
                <w:iCs/>
                <w:color w:val="3C3C3C"/>
                <w:sz w:val="24"/>
                <w:szCs w:val="24"/>
              </w:rPr>
              <w:t>Hoạt động của trẻ</w:t>
            </w:r>
          </w:p>
        </w:tc>
      </w:tr>
      <w:tr w:rsidR="00122763" w:rsidRPr="00122763" w:rsidTr="00122763">
        <w:tc>
          <w:tcPr>
            <w:tcW w:w="7513"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u w:val="single"/>
              </w:rPr>
              <w:t>1.HĐ 1.Gây hứng thú</w:t>
            </w:r>
            <w:r w:rsidRPr="00122763">
              <w:rPr>
                <w:rFonts w:ascii="Times New Roman" w:eastAsia="Times New Roman" w:hAnsi="Times New Roman" w:cs="Times New Roman"/>
                <w:color w:val="3C3C3C"/>
                <w:sz w:val="24"/>
                <w:szCs w:val="24"/>
              </w:rPr>
              <w:t>:</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Hát bài “Tập đếm”</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Đàm thoại về bài hát</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Trò chuyện chủ đề</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u w:val="single"/>
              </w:rPr>
              <w:t>2.HĐ 2. Nội dung:</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i/>
                <w:iCs/>
                <w:color w:val="3C3C3C"/>
                <w:sz w:val="24"/>
                <w:szCs w:val="24"/>
              </w:rPr>
              <w:t>a. Phần 1: Ôn nhận biết một và nhiều</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lastRenderedPageBreak/>
              <w:t>TC: “Mắt ai tinh”</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Cô cho trẻ tìm đồ dùng xung quanh lớp có số lượng là 1.</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Trẻ tìm đồ dùng cô và cả lớp nhận xét</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Cô yêu cầu trẻ tìm đồ dùng có số lượng nhiều</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Sau khi trẻ tìm cô cho trẻ đếm và đặt thẻ số 1 tương ứng</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Cho trẻ vỗ tay theo yêu cầu</w:t>
            </w:r>
          </w:p>
          <w:p w:rsidR="00122763" w:rsidRPr="00122763" w:rsidRDefault="00122763" w:rsidP="00122763">
            <w:pPr>
              <w:spacing w:after="150" w:line="240" w:lineRule="auto"/>
              <w:jc w:val="both"/>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i/>
                <w:iCs/>
                <w:color w:val="3C3C3C"/>
                <w:sz w:val="24"/>
                <w:szCs w:val="24"/>
              </w:rPr>
              <w:t>b.Phần 2: Tạo nhóm có 2 đối tượng, đếm đến 2. Nhận biết số 2</w:t>
            </w:r>
          </w:p>
          <w:p w:rsidR="00122763" w:rsidRPr="00122763" w:rsidRDefault="00122763" w:rsidP="00122763">
            <w:pPr>
              <w:spacing w:after="150" w:line="240" w:lineRule="auto"/>
              <w:jc w:val="both"/>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Cô chia rổ đựng đồ dùng cho trẻ</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Trong rổ các con có gì?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Các con hãy xếp hết hoa trong rổ ra trước mặt thành một hàng ngang, xếp từ trái sang phải : *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Hãy lấy lá màu xanh ra nào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Cứ dưới mỗi bông hoa xếp tương ứng một cái lá.</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Các con đếm xem có bao nhiêu cái lá? 1,</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Hỏi trẻ -Nhóm hoa và lá ntn với nhau? Không bằng nhau</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Nhóm nào nhiều hơn? Nhiều hơn là mấy? (Nhóm hoa nhiều hơn, nhiều hơn là 1)</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Nhóm nào ít hơn? Ít hơn là mấy? (Nhóm lá ít hơn, ít hơn là 1)</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Muốn số lá và số hoa bằng nhau phải làm ntn?( Thêm một lá vào dưới bông hoa còn thiếu . *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Cô và trẻ cùng đếm lại số lá : +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1,2 tất cả là hai cái lá.</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Cô chốt: 1 cái lá thêm 1 cái lá bằng 2 cái lá.</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Cô và trẻ đếm lại từng nhóm : Tất cả là 2 bông hoa, tất cả là 2 cái lá.</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Bây giờ số lá và số hoa ntn so với nhau? Bằng nhau</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Bằng nhau là mấy? là 2. cho cả lớp đếm, tổ nhóm cá nhân đếm.</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Cô chú ý sửa sai cho trẻ.</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Để chỉ số lượng 2 bông hoa và 2 cái lá chúng ta cần sử dụng thẻ số mấy? Thẻ số 2.</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Cô giới thiệu thẻ số 2 mẫu và phân tích. Cho trẻ lấy thẻ số 2 đặt vào mỗi nhóm 1 thẻ số.</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Cho trẻ đọc : số 2 “2-3 lần”.</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lastRenderedPageBreak/>
              <w:t>Tổ nhóm cá nhân đọc số 2</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KL: Số 2 dùng để biểu thị tất cả các nhóm đồ vật đồ chơi có số lượng là 2</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Cho cả lớp đếm số lá và cất bớt 1 lá vào rổ. Vậy số lá còn lại bao nhiêu? Cho trẻ đếm.(Tất cả là 1 cái lá)</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Tìm thẻ số mấy gắn vào? Số 1. trẻ đọc to số 1</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Cứ như vậy cô cho trẻ cất nốt cái lá còn lại.</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Nhóm hoa cho trẻ cất vào rổ và đếm từ 1-2</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u w:val="single"/>
              </w:rPr>
              <w:t>c. Luyện tập củng cố:</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rPr>
              <w:t>TC 1</w:t>
            </w:r>
            <w:r w:rsidRPr="00122763">
              <w:rPr>
                <w:rFonts w:ascii="Times New Roman" w:eastAsia="Times New Roman" w:hAnsi="Times New Roman" w:cs="Times New Roman"/>
                <w:color w:val="3C3C3C"/>
                <w:sz w:val="24"/>
                <w:szCs w:val="24"/>
              </w:rPr>
              <w:t>: Cho trẻ tìm các nhóm đồ dùng có số lượng là 2 đặt ở xung quanh lớp? 2 ba lô, 2 khăn mặt, 2 cái cốc … cho trẻ đếm và đặt thẻ số 2</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-Cho trẻ chơi 2-3 lần, sau mỗi lần cô kiểm tra và nhận xét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rPr>
              <w:t>TC 2: Tìm nhà :</w:t>
            </w:r>
            <w:r w:rsidRPr="00122763">
              <w:rPr>
                <w:rFonts w:ascii="Times New Roman" w:eastAsia="Times New Roman" w:hAnsi="Times New Roman" w:cs="Times New Roman"/>
                <w:b/>
                <w:bCs/>
                <w:color w:val="3C3C3C"/>
                <w:sz w:val="24"/>
                <w:szCs w:val="24"/>
              </w:rPr>
              <w:br/>
            </w:r>
            <w:r w:rsidRPr="00122763">
              <w:rPr>
                <w:rFonts w:ascii="Times New Roman" w:eastAsia="Times New Roman" w:hAnsi="Times New Roman" w:cs="Times New Roman"/>
                <w:color w:val="3C3C3C"/>
                <w:sz w:val="24"/>
                <w:szCs w:val="24"/>
              </w:rPr>
              <w:t>CC:</w:t>
            </w:r>
            <w:r w:rsidRPr="00122763">
              <w:rPr>
                <w:rFonts w:ascii="Times New Roman" w:eastAsia="Times New Roman" w:hAnsi="Times New Roman" w:cs="Times New Roman"/>
                <w:b/>
                <w:bCs/>
                <w:color w:val="3C3C3C"/>
                <w:sz w:val="24"/>
                <w:szCs w:val="24"/>
              </w:rPr>
              <w:t> </w:t>
            </w:r>
            <w:r w:rsidRPr="00122763">
              <w:rPr>
                <w:rFonts w:ascii="Times New Roman" w:eastAsia="Times New Roman" w:hAnsi="Times New Roman" w:cs="Times New Roman"/>
                <w:color w:val="3C3C3C"/>
                <w:sz w:val="24"/>
                <w:szCs w:val="24"/>
              </w:rPr>
              <w:t>Cô chuẩn bị 2 ngôi nhà 1,2, mỗi bạn trên tay cầm 1 thẻ số, vừa đi vừa hát khi cô nói tìm nhà nhiệm vụ các con là chạy về ngôi nhà tương ứng với thẻ số mà mình cầm trên tay.</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LC:bạn nào nhầm phải hát 1 bài.</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Cho trẻ chơi 3-4 lần cô kiểm tra và nhận xét. Cô động viên khuyến khích trẻ</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GD trẻ ngoan biết vâng lời cha mẹ yêu quý kính trọng cô giáo, đến trường học phải chăm ngoan, đoàn kết, biết giữ gìn lớp học và đồ dùng đồ chơi trong lớp</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b/>
                <w:bCs/>
                <w:color w:val="3C3C3C"/>
                <w:sz w:val="24"/>
                <w:szCs w:val="24"/>
                <w:u w:val="single"/>
              </w:rPr>
              <w:t>3. Kết thúc:</w:t>
            </w:r>
            <w:r w:rsidRPr="00122763">
              <w:rPr>
                <w:rFonts w:ascii="Times New Roman" w:eastAsia="Times New Roman" w:hAnsi="Times New Roman" w:cs="Times New Roman"/>
                <w:color w:val="3C3C3C"/>
                <w:sz w:val="24"/>
                <w:szCs w:val="24"/>
              </w:rPr>
              <w:t> Cho trẻ hát bài “Trường chúng cháu là trường mầm non”</w:t>
            </w:r>
          </w:p>
        </w:tc>
        <w:tc>
          <w:tcPr>
            <w:tcW w:w="24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lastRenderedPageBreak/>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hát</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nghe</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trả lời</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lastRenderedPageBreak/>
              <w:t>-Trẻ chơi TC</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tìm theo yêu cầu của cô</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vỗ tay</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trả lời</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xếp</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trả lời</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trả lời</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trả lời</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thêm 1 lá</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Trẻ đếm</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đếm</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so sánh</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trả lời</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lastRenderedPageBreak/>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đọc</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cất và đếm</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chơi TC</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chơi TC</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 </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nghe</w:t>
            </w:r>
          </w:p>
          <w:p w:rsidR="00122763" w:rsidRPr="00122763" w:rsidRDefault="00122763" w:rsidP="00122763">
            <w:pPr>
              <w:spacing w:after="150" w:line="240" w:lineRule="auto"/>
              <w:rPr>
                <w:rFonts w:ascii="Times New Roman" w:eastAsia="Times New Roman" w:hAnsi="Times New Roman" w:cs="Times New Roman"/>
                <w:color w:val="3C3C3C"/>
                <w:sz w:val="24"/>
                <w:szCs w:val="24"/>
              </w:rPr>
            </w:pPr>
            <w:r w:rsidRPr="00122763">
              <w:rPr>
                <w:rFonts w:ascii="Times New Roman" w:eastAsia="Times New Roman" w:hAnsi="Times New Roman" w:cs="Times New Roman"/>
                <w:color w:val="3C3C3C"/>
                <w:sz w:val="24"/>
                <w:szCs w:val="24"/>
              </w:rPr>
              <w:t>-Trẻ hát</w:t>
            </w:r>
          </w:p>
        </w:tc>
      </w:tr>
    </w:tbl>
    <w:p w:rsidR="00AC4565" w:rsidRPr="00122763" w:rsidRDefault="00AC4565" w:rsidP="00122763">
      <w:pPr>
        <w:rPr>
          <w:rFonts w:ascii="Times New Roman" w:hAnsi="Times New Roman" w:cs="Times New Roman"/>
          <w:sz w:val="24"/>
          <w:szCs w:val="24"/>
        </w:rPr>
      </w:pPr>
    </w:p>
    <w:p w:rsidR="00122763" w:rsidRPr="00122763" w:rsidRDefault="00122763">
      <w:pPr>
        <w:rPr>
          <w:rFonts w:ascii="Times New Roman" w:hAnsi="Times New Roman" w:cs="Times New Roman"/>
          <w:sz w:val="24"/>
          <w:szCs w:val="24"/>
        </w:rPr>
      </w:pPr>
      <w:bookmarkStart w:id="0" w:name="_GoBack"/>
      <w:bookmarkEnd w:id="0"/>
    </w:p>
    <w:sectPr w:rsidR="00122763" w:rsidRPr="00122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362BF"/>
    <w:multiLevelType w:val="multilevel"/>
    <w:tmpl w:val="1E4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093460"/>
    <w:rsid w:val="000C0806"/>
    <w:rsid w:val="00122763"/>
    <w:rsid w:val="00136487"/>
    <w:rsid w:val="00166A61"/>
    <w:rsid w:val="002B59CE"/>
    <w:rsid w:val="00355C29"/>
    <w:rsid w:val="00493485"/>
    <w:rsid w:val="004955F8"/>
    <w:rsid w:val="004D136D"/>
    <w:rsid w:val="004F794B"/>
    <w:rsid w:val="005352FB"/>
    <w:rsid w:val="005A487E"/>
    <w:rsid w:val="00610A4C"/>
    <w:rsid w:val="006665EB"/>
    <w:rsid w:val="007B2FA9"/>
    <w:rsid w:val="007F6BAC"/>
    <w:rsid w:val="00826ED7"/>
    <w:rsid w:val="00A63BBF"/>
    <w:rsid w:val="00A80BE1"/>
    <w:rsid w:val="00AC2B58"/>
    <w:rsid w:val="00AC4565"/>
    <w:rsid w:val="00AD1DF9"/>
    <w:rsid w:val="00AD6609"/>
    <w:rsid w:val="00C66623"/>
    <w:rsid w:val="00CE1CE9"/>
    <w:rsid w:val="00D437DD"/>
    <w:rsid w:val="00DE5987"/>
    <w:rsid w:val="00F9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F6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 w:type="character" w:customStyle="1" w:styleId="Heading3Char">
    <w:name w:val="Heading 3 Char"/>
    <w:basedOn w:val="DefaultParagraphFont"/>
    <w:link w:val="Heading3"/>
    <w:uiPriority w:val="9"/>
    <w:semiHidden/>
    <w:rsid w:val="007F6BAC"/>
    <w:rPr>
      <w:rFonts w:asciiTheme="majorHAnsi" w:eastAsiaTheme="majorEastAsia" w:hAnsiTheme="majorHAnsi" w:cstheme="majorBidi"/>
      <w:color w:val="1F4D78" w:themeColor="accent1" w:themeShade="7F"/>
      <w:sz w:val="24"/>
      <w:szCs w:val="24"/>
    </w:rPr>
  </w:style>
  <w:style w:type="paragraph" w:customStyle="1" w:styleId="15">
    <w:name w:val="15"/>
    <w:basedOn w:val="Normal"/>
    <w:rsid w:val="00F93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383065973">
      <w:bodyDiv w:val="1"/>
      <w:marLeft w:val="0"/>
      <w:marRight w:val="0"/>
      <w:marTop w:val="0"/>
      <w:marBottom w:val="0"/>
      <w:divBdr>
        <w:top w:val="none" w:sz="0" w:space="0" w:color="auto"/>
        <w:left w:val="none" w:sz="0" w:space="0" w:color="auto"/>
        <w:bottom w:val="none" w:sz="0" w:space="0" w:color="auto"/>
        <w:right w:val="none" w:sz="0" w:space="0" w:color="auto"/>
      </w:divBdr>
    </w:div>
    <w:div w:id="478501741">
      <w:bodyDiv w:val="1"/>
      <w:marLeft w:val="0"/>
      <w:marRight w:val="0"/>
      <w:marTop w:val="0"/>
      <w:marBottom w:val="0"/>
      <w:divBdr>
        <w:top w:val="none" w:sz="0" w:space="0" w:color="auto"/>
        <w:left w:val="none" w:sz="0" w:space="0" w:color="auto"/>
        <w:bottom w:val="none" w:sz="0" w:space="0" w:color="auto"/>
        <w:right w:val="none" w:sz="0" w:space="0" w:color="auto"/>
      </w:divBdr>
    </w:div>
    <w:div w:id="597951105">
      <w:bodyDiv w:val="1"/>
      <w:marLeft w:val="0"/>
      <w:marRight w:val="0"/>
      <w:marTop w:val="0"/>
      <w:marBottom w:val="0"/>
      <w:divBdr>
        <w:top w:val="none" w:sz="0" w:space="0" w:color="auto"/>
        <w:left w:val="none" w:sz="0" w:space="0" w:color="auto"/>
        <w:bottom w:val="none" w:sz="0" w:space="0" w:color="auto"/>
        <w:right w:val="none" w:sz="0" w:space="0" w:color="auto"/>
      </w:divBdr>
      <w:divsChild>
        <w:div w:id="749741143">
          <w:marLeft w:val="0"/>
          <w:marRight w:val="0"/>
          <w:marTop w:val="0"/>
          <w:marBottom w:val="0"/>
          <w:divBdr>
            <w:top w:val="none" w:sz="0" w:space="0" w:color="auto"/>
            <w:left w:val="none" w:sz="0" w:space="0" w:color="auto"/>
            <w:bottom w:val="none" w:sz="0" w:space="0" w:color="auto"/>
            <w:right w:val="none" w:sz="0" w:space="0" w:color="auto"/>
          </w:divBdr>
        </w:div>
      </w:divsChild>
    </w:div>
    <w:div w:id="659305911">
      <w:bodyDiv w:val="1"/>
      <w:marLeft w:val="0"/>
      <w:marRight w:val="0"/>
      <w:marTop w:val="0"/>
      <w:marBottom w:val="0"/>
      <w:divBdr>
        <w:top w:val="none" w:sz="0" w:space="0" w:color="auto"/>
        <w:left w:val="none" w:sz="0" w:space="0" w:color="auto"/>
        <w:bottom w:val="none" w:sz="0" w:space="0" w:color="auto"/>
        <w:right w:val="none" w:sz="0" w:space="0" w:color="auto"/>
      </w:divBdr>
    </w:div>
    <w:div w:id="779105592">
      <w:bodyDiv w:val="1"/>
      <w:marLeft w:val="0"/>
      <w:marRight w:val="0"/>
      <w:marTop w:val="0"/>
      <w:marBottom w:val="0"/>
      <w:divBdr>
        <w:top w:val="none" w:sz="0" w:space="0" w:color="auto"/>
        <w:left w:val="none" w:sz="0" w:space="0" w:color="auto"/>
        <w:bottom w:val="none" w:sz="0" w:space="0" w:color="auto"/>
        <w:right w:val="none" w:sz="0" w:space="0" w:color="auto"/>
      </w:divBdr>
      <w:divsChild>
        <w:div w:id="625235722">
          <w:marLeft w:val="0"/>
          <w:marRight w:val="0"/>
          <w:marTop w:val="0"/>
          <w:marBottom w:val="0"/>
          <w:divBdr>
            <w:top w:val="none" w:sz="0" w:space="0" w:color="auto"/>
            <w:left w:val="none" w:sz="0" w:space="0" w:color="auto"/>
            <w:bottom w:val="none" w:sz="0" w:space="0" w:color="auto"/>
            <w:right w:val="none" w:sz="0" w:space="0" w:color="auto"/>
          </w:divBdr>
          <w:divsChild>
            <w:div w:id="148181309">
              <w:marLeft w:val="0"/>
              <w:marRight w:val="0"/>
              <w:marTop w:val="0"/>
              <w:marBottom w:val="0"/>
              <w:divBdr>
                <w:top w:val="none" w:sz="0" w:space="0" w:color="auto"/>
                <w:left w:val="none" w:sz="0" w:space="0" w:color="auto"/>
                <w:bottom w:val="none" w:sz="0" w:space="0" w:color="auto"/>
                <w:right w:val="none" w:sz="0" w:space="0" w:color="auto"/>
              </w:divBdr>
              <w:divsChild>
                <w:div w:id="27267410">
                  <w:marLeft w:val="0"/>
                  <w:marRight w:val="150"/>
                  <w:marTop w:val="0"/>
                  <w:marBottom w:val="150"/>
                  <w:divBdr>
                    <w:top w:val="none" w:sz="0" w:space="0" w:color="auto"/>
                    <w:left w:val="none" w:sz="0" w:space="0" w:color="auto"/>
                    <w:bottom w:val="none" w:sz="0" w:space="0" w:color="auto"/>
                    <w:right w:val="none" w:sz="0" w:space="0" w:color="auto"/>
                  </w:divBdr>
                </w:div>
              </w:divsChild>
            </w:div>
            <w:div w:id="561791922">
              <w:marLeft w:val="0"/>
              <w:marRight w:val="0"/>
              <w:marTop w:val="0"/>
              <w:marBottom w:val="0"/>
              <w:divBdr>
                <w:top w:val="none" w:sz="0" w:space="0" w:color="auto"/>
                <w:left w:val="none" w:sz="0" w:space="0" w:color="auto"/>
                <w:bottom w:val="none" w:sz="0" w:space="0" w:color="auto"/>
                <w:right w:val="none" w:sz="0" w:space="0" w:color="auto"/>
              </w:divBdr>
              <w:divsChild>
                <w:div w:id="188691480">
                  <w:marLeft w:val="0"/>
                  <w:marRight w:val="0"/>
                  <w:marTop w:val="0"/>
                  <w:marBottom w:val="0"/>
                  <w:divBdr>
                    <w:top w:val="none" w:sz="0" w:space="0" w:color="auto"/>
                    <w:left w:val="none" w:sz="0" w:space="0" w:color="auto"/>
                    <w:bottom w:val="none" w:sz="0" w:space="0" w:color="auto"/>
                    <w:right w:val="none" w:sz="0" w:space="0" w:color="auto"/>
                  </w:divBdr>
                  <w:divsChild>
                    <w:div w:id="15103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804274850">
      <w:bodyDiv w:val="1"/>
      <w:marLeft w:val="0"/>
      <w:marRight w:val="0"/>
      <w:marTop w:val="0"/>
      <w:marBottom w:val="0"/>
      <w:divBdr>
        <w:top w:val="none" w:sz="0" w:space="0" w:color="auto"/>
        <w:left w:val="none" w:sz="0" w:space="0" w:color="auto"/>
        <w:bottom w:val="none" w:sz="0" w:space="0" w:color="auto"/>
        <w:right w:val="none" w:sz="0" w:space="0" w:color="auto"/>
      </w:divBdr>
      <w:divsChild>
        <w:div w:id="1886716295">
          <w:marLeft w:val="0"/>
          <w:marRight w:val="0"/>
          <w:marTop w:val="0"/>
          <w:marBottom w:val="0"/>
          <w:divBdr>
            <w:top w:val="none" w:sz="0" w:space="0" w:color="auto"/>
            <w:left w:val="none" w:sz="0" w:space="0" w:color="auto"/>
            <w:bottom w:val="none" w:sz="0" w:space="0" w:color="auto"/>
            <w:right w:val="none" w:sz="0" w:space="0" w:color="auto"/>
          </w:divBdr>
        </w:div>
      </w:divsChild>
    </w:div>
    <w:div w:id="1030885248">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1139613158">
      <w:bodyDiv w:val="1"/>
      <w:marLeft w:val="0"/>
      <w:marRight w:val="0"/>
      <w:marTop w:val="0"/>
      <w:marBottom w:val="0"/>
      <w:divBdr>
        <w:top w:val="none" w:sz="0" w:space="0" w:color="auto"/>
        <w:left w:val="none" w:sz="0" w:space="0" w:color="auto"/>
        <w:bottom w:val="none" w:sz="0" w:space="0" w:color="auto"/>
        <w:right w:val="none" w:sz="0" w:space="0" w:color="auto"/>
      </w:divBdr>
    </w:div>
    <w:div w:id="1222330546">
      <w:bodyDiv w:val="1"/>
      <w:marLeft w:val="0"/>
      <w:marRight w:val="0"/>
      <w:marTop w:val="0"/>
      <w:marBottom w:val="0"/>
      <w:divBdr>
        <w:top w:val="none" w:sz="0" w:space="0" w:color="auto"/>
        <w:left w:val="none" w:sz="0" w:space="0" w:color="auto"/>
        <w:bottom w:val="none" w:sz="0" w:space="0" w:color="auto"/>
        <w:right w:val="none" w:sz="0" w:space="0" w:color="auto"/>
      </w:divBdr>
    </w:div>
    <w:div w:id="1245147888">
      <w:bodyDiv w:val="1"/>
      <w:marLeft w:val="0"/>
      <w:marRight w:val="0"/>
      <w:marTop w:val="0"/>
      <w:marBottom w:val="0"/>
      <w:divBdr>
        <w:top w:val="none" w:sz="0" w:space="0" w:color="auto"/>
        <w:left w:val="none" w:sz="0" w:space="0" w:color="auto"/>
        <w:bottom w:val="none" w:sz="0" w:space="0" w:color="auto"/>
        <w:right w:val="none" w:sz="0" w:space="0" w:color="auto"/>
      </w:divBdr>
      <w:divsChild>
        <w:div w:id="1964118806">
          <w:marLeft w:val="0"/>
          <w:marRight w:val="0"/>
          <w:marTop w:val="0"/>
          <w:marBottom w:val="0"/>
          <w:divBdr>
            <w:top w:val="none" w:sz="0" w:space="0" w:color="auto"/>
            <w:left w:val="none" w:sz="0" w:space="0" w:color="auto"/>
            <w:bottom w:val="none" w:sz="0" w:space="0" w:color="auto"/>
            <w:right w:val="none" w:sz="0" w:space="0" w:color="auto"/>
          </w:divBdr>
        </w:div>
      </w:divsChild>
    </w:div>
    <w:div w:id="1261526892">
      <w:bodyDiv w:val="1"/>
      <w:marLeft w:val="0"/>
      <w:marRight w:val="0"/>
      <w:marTop w:val="0"/>
      <w:marBottom w:val="0"/>
      <w:divBdr>
        <w:top w:val="none" w:sz="0" w:space="0" w:color="auto"/>
        <w:left w:val="none" w:sz="0" w:space="0" w:color="auto"/>
        <w:bottom w:val="none" w:sz="0" w:space="0" w:color="auto"/>
        <w:right w:val="none" w:sz="0" w:space="0" w:color="auto"/>
      </w:divBdr>
      <w:divsChild>
        <w:div w:id="1637833770">
          <w:marLeft w:val="0"/>
          <w:marRight w:val="0"/>
          <w:marTop w:val="0"/>
          <w:marBottom w:val="0"/>
          <w:divBdr>
            <w:top w:val="none" w:sz="0" w:space="0" w:color="auto"/>
            <w:left w:val="none" w:sz="0" w:space="0" w:color="auto"/>
            <w:bottom w:val="none" w:sz="0" w:space="0" w:color="auto"/>
            <w:right w:val="none" w:sz="0" w:space="0" w:color="auto"/>
          </w:divBdr>
        </w:div>
      </w:divsChild>
    </w:div>
    <w:div w:id="1449425430">
      <w:bodyDiv w:val="1"/>
      <w:marLeft w:val="0"/>
      <w:marRight w:val="0"/>
      <w:marTop w:val="0"/>
      <w:marBottom w:val="0"/>
      <w:divBdr>
        <w:top w:val="none" w:sz="0" w:space="0" w:color="auto"/>
        <w:left w:val="none" w:sz="0" w:space="0" w:color="auto"/>
        <w:bottom w:val="none" w:sz="0" w:space="0" w:color="auto"/>
        <w:right w:val="none" w:sz="0" w:space="0" w:color="auto"/>
      </w:divBdr>
      <w:divsChild>
        <w:div w:id="791050854">
          <w:marLeft w:val="0"/>
          <w:marRight w:val="0"/>
          <w:marTop w:val="0"/>
          <w:marBottom w:val="0"/>
          <w:divBdr>
            <w:top w:val="none" w:sz="0" w:space="0" w:color="auto"/>
            <w:left w:val="none" w:sz="0" w:space="0" w:color="auto"/>
            <w:bottom w:val="none" w:sz="0" w:space="0" w:color="auto"/>
            <w:right w:val="none" w:sz="0" w:space="0" w:color="auto"/>
          </w:divBdr>
          <w:divsChild>
            <w:div w:id="571357980">
              <w:marLeft w:val="0"/>
              <w:marRight w:val="0"/>
              <w:marTop w:val="0"/>
              <w:marBottom w:val="0"/>
              <w:divBdr>
                <w:top w:val="none" w:sz="0" w:space="0" w:color="auto"/>
                <w:left w:val="none" w:sz="0" w:space="0" w:color="auto"/>
                <w:bottom w:val="none" w:sz="0" w:space="0" w:color="auto"/>
                <w:right w:val="none" w:sz="0" w:space="0" w:color="auto"/>
              </w:divBdr>
            </w:div>
          </w:divsChild>
        </w:div>
        <w:div w:id="1837572066">
          <w:marLeft w:val="0"/>
          <w:marRight w:val="0"/>
          <w:marTop w:val="0"/>
          <w:marBottom w:val="225"/>
          <w:divBdr>
            <w:top w:val="none" w:sz="0" w:space="0" w:color="auto"/>
            <w:left w:val="none" w:sz="0" w:space="0" w:color="auto"/>
            <w:bottom w:val="none" w:sz="0" w:space="0" w:color="auto"/>
            <w:right w:val="none" w:sz="0" w:space="0" w:color="auto"/>
          </w:divBdr>
          <w:divsChild>
            <w:div w:id="1116867267">
              <w:marLeft w:val="0"/>
              <w:marRight w:val="0"/>
              <w:marTop w:val="0"/>
              <w:marBottom w:val="0"/>
              <w:divBdr>
                <w:top w:val="none" w:sz="0" w:space="0" w:color="auto"/>
                <w:left w:val="none" w:sz="0" w:space="0" w:color="auto"/>
                <w:bottom w:val="none" w:sz="0" w:space="0" w:color="auto"/>
                <w:right w:val="none" w:sz="0" w:space="0" w:color="auto"/>
              </w:divBdr>
            </w:div>
          </w:divsChild>
        </w:div>
        <w:div w:id="1683774526">
          <w:marLeft w:val="0"/>
          <w:marRight w:val="0"/>
          <w:marTop w:val="0"/>
          <w:marBottom w:val="0"/>
          <w:divBdr>
            <w:top w:val="none" w:sz="0" w:space="0" w:color="auto"/>
            <w:left w:val="none" w:sz="0" w:space="0" w:color="auto"/>
            <w:bottom w:val="none" w:sz="0" w:space="0" w:color="auto"/>
            <w:right w:val="none" w:sz="0" w:space="0" w:color="auto"/>
          </w:divBdr>
          <w:divsChild>
            <w:div w:id="1666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82643798">
      <w:bodyDiv w:val="1"/>
      <w:marLeft w:val="0"/>
      <w:marRight w:val="0"/>
      <w:marTop w:val="0"/>
      <w:marBottom w:val="0"/>
      <w:divBdr>
        <w:top w:val="none" w:sz="0" w:space="0" w:color="auto"/>
        <w:left w:val="none" w:sz="0" w:space="0" w:color="auto"/>
        <w:bottom w:val="none" w:sz="0" w:space="0" w:color="auto"/>
        <w:right w:val="none" w:sz="0" w:space="0" w:color="auto"/>
      </w:divBdr>
    </w:div>
    <w:div w:id="1785886237">
      <w:bodyDiv w:val="1"/>
      <w:marLeft w:val="0"/>
      <w:marRight w:val="0"/>
      <w:marTop w:val="0"/>
      <w:marBottom w:val="0"/>
      <w:divBdr>
        <w:top w:val="none" w:sz="0" w:space="0" w:color="auto"/>
        <w:left w:val="none" w:sz="0" w:space="0" w:color="auto"/>
        <w:bottom w:val="none" w:sz="0" w:space="0" w:color="auto"/>
        <w:right w:val="none" w:sz="0" w:space="0" w:color="auto"/>
      </w:divBdr>
    </w:div>
    <w:div w:id="1953857038">
      <w:bodyDiv w:val="1"/>
      <w:marLeft w:val="0"/>
      <w:marRight w:val="0"/>
      <w:marTop w:val="0"/>
      <w:marBottom w:val="0"/>
      <w:divBdr>
        <w:top w:val="none" w:sz="0" w:space="0" w:color="auto"/>
        <w:left w:val="none" w:sz="0" w:space="0" w:color="auto"/>
        <w:bottom w:val="none" w:sz="0" w:space="0" w:color="auto"/>
        <w:right w:val="none" w:sz="0" w:space="0" w:color="auto"/>
      </w:divBdr>
      <w:divsChild>
        <w:div w:id="818033387">
          <w:marLeft w:val="0"/>
          <w:marRight w:val="0"/>
          <w:marTop w:val="0"/>
          <w:marBottom w:val="0"/>
          <w:divBdr>
            <w:top w:val="none" w:sz="0" w:space="0" w:color="auto"/>
            <w:left w:val="none" w:sz="0" w:space="0" w:color="auto"/>
            <w:bottom w:val="none" w:sz="0" w:space="0" w:color="auto"/>
            <w:right w:val="none" w:sz="0" w:space="0" w:color="auto"/>
          </w:divBdr>
          <w:divsChild>
            <w:div w:id="535509186">
              <w:marLeft w:val="0"/>
              <w:marRight w:val="0"/>
              <w:marTop w:val="0"/>
              <w:marBottom w:val="0"/>
              <w:divBdr>
                <w:top w:val="none" w:sz="0" w:space="0" w:color="auto"/>
                <w:left w:val="none" w:sz="0" w:space="0" w:color="auto"/>
                <w:bottom w:val="none" w:sz="0" w:space="0" w:color="auto"/>
                <w:right w:val="none" w:sz="0" w:space="0" w:color="auto"/>
              </w:divBdr>
              <w:divsChild>
                <w:div w:id="231085548">
                  <w:marLeft w:val="0"/>
                  <w:marRight w:val="150"/>
                  <w:marTop w:val="0"/>
                  <w:marBottom w:val="150"/>
                  <w:divBdr>
                    <w:top w:val="none" w:sz="0" w:space="0" w:color="auto"/>
                    <w:left w:val="none" w:sz="0" w:space="0" w:color="auto"/>
                    <w:bottom w:val="none" w:sz="0" w:space="0" w:color="auto"/>
                    <w:right w:val="none" w:sz="0" w:space="0" w:color="auto"/>
                  </w:divBdr>
                </w:div>
              </w:divsChild>
            </w:div>
            <w:div w:id="1333530476">
              <w:marLeft w:val="0"/>
              <w:marRight w:val="0"/>
              <w:marTop w:val="0"/>
              <w:marBottom w:val="0"/>
              <w:divBdr>
                <w:top w:val="none" w:sz="0" w:space="0" w:color="auto"/>
                <w:left w:val="none" w:sz="0" w:space="0" w:color="auto"/>
                <w:bottom w:val="none" w:sz="0" w:space="0" w:color="auto"/>
                <w:right w:val="none" w:sz="0" w:space="0" w:color="auto"/>
              </w:divBdr>
              <w:divsChild>
                <w:div w:id="848371756">
                  <w:marLeft w:val="0"/>
                  <w:marRight w:val="0"/>
                  <w:marTop w:val="0"/>
                  <w:marBottom w:val="0"/>
                  <w:divBdr>
                    <w:top w:val="none" w:sz="0" w:space="0" w:color="auto"/>
                    <w:left w:val="none" w:sz="0" w:space="0" w:color="auto"/>
                    <w:bottom w:val="none" w:sz="0" w:space="0" w:color="auto"/>
                    <w:right w:val="none" w:sz="0" w:space="0" w:color="auto"/>
                  </w:divBdr>
                  <w:divsChild>
                    <w:div w:id="17024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 w:id="21142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2023-02-10T09:35:00Z</dcterms:created>
  <dcterms:modified xsi:type="dcterms:W3CDTF">2023-02-10T09:35:00Z</dcterms:modified>
</cp:coreProperties>
</file>