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B8" w:rsidRPr="008502B8" w:rsidRDefault="008502B8" w:rsidP="008502B8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02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11 - LỨA TUỔI MẪU GIÁO BÉ 3-4 TUỔI - LỚP Bé C1 </w:t>
      </w:r>
      <w:r w:rsidRPr="008502B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Tên giáo viên: Hoài Anh – Lan Hương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8502B8" w:rsidRPr="008502B8" w:rsidTr="00B94E27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1</w:t>
            </w: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8502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30/10 đến 03/11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</w:t>
            </w: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8502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06/11 đến 10/11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3</w:t>
            </w: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8502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13/11 đến 17/11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4</w:t>
            </w: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8502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20/11 đến 24/11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8502B8" w:rsidRPr="008502B8" w:rsidTr="00B94E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>* ĐÓN TRẺ: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Cô đón trẻ vào lớp nhắc trẻ cất đồ dùng cá nhân đúng nơi quy định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Chú ý đến sức khỏe của trẻ khi tới lớp.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Trao đổi với Ph về tình của trẻ tại lớp, chú ý nhắc Ph kết hợp rèn nề nếp trẻ cùng cô.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THỂ DỤC SÁNG: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Tập thể dục theo nhạc chung của trường: Thứ 2,4,6 tập với bài dân vũ “Việt Nam ơi”; Thứ 3,5 tập với bài “Such a happy day”( Chào cờ và tập thể dục trong lớp)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Khởi động: Trẻ đi vòng tròn kết hợp các kiểu chân đi, chạy trên nhạc “Mời lên tàu lửa” và nhạc bài tiếng anh.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Tiến hành: ( nhạc bài nắng sớm)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Hô hấp: Gà gáy,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+Tay: Lên cao, ra trước, sang 2 bên, xuống dưới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Bụng: Cúi xuống, tay cham mũi chân.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Chân: Ngồi khuỵu gối, Ngồi xổm, đứng lên liên tục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Bật: Tại chỗ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*Hồi tĩnh: Trẻ làm chim bay nhẹ nhàng quanh sân tập trên nền nhạc “Em như chim bồ câu"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1in;height:17.75pt" o:ole="">
                  <v:imagedata r:id="rId5" o:title=""/>
                </v:shape>
                <w:control r:id="rId6" w:name="DefaultOcxName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502B8" w:rsidRPr="008502B8" w:rsidTr="00B94E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>- Trò chuyện về ngôi nhà thân yêu của bé.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với trẻ về công việc của bố mẹ đang làm: Tên nghề, công việc hàng ngày, dụng cụ, sản phẩm, trang phục, ý nghĩa của nghề đó đối với xã hội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Sưu tầm một số tranh ảnh về nghề trong xã hội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với trẻ về cô giáo.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+Công việc hàng ngày của cô là gì? Dụng cụ của nghề giáo viên là gì?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+Nghề giáo viên có ý nghĩa như thế nào đối với xã hội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Trò chuyện với trẻ về các nghề: bác sỹ, y tá, giáo viên, công an, bộ đội, xây dựng…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Trò chuyện về ước mơ của trẻ sau này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Xem tranh ảnh, video về 1 số ngành nghề phổ biến trong xã hội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-Trò chuyện với trẻ về công việc của chú phi công đang làm: cộng việc hàng ngày, trang phục, ý nghĩa của nghề đó đối với xã hội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3" type="#_x0000_t75" style="width:1in;height:17.75pt" o:ole="">
                  <v:imagedata r:id="rId7" o:title=""/>
                </v:shape>
                <w:control r:id="rId8" w:name="DefaultOcxName1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502B8" w:rsidRPr="008502B8" w:rsidTr="00B94E2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>Thơ: Em yêu nhà em</w:t>
            </w: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Đoàn.T.Lam Luyến)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>Thơ: Bé làm bao nhiêu nghề</w:t>
            </w: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(Yến Thảo) </w:t>
            </w:r>
            <w:r w:rsidRPr="008502B8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(MT46)</w:t>
            </w: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“Món quà của cô giáo”</w:t>
            </w: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(Sưu tầm)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>Thơ: Hỏi mẹ</w:t>
            </w: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(Nguyễn Xuân Bội)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6"/>
                <w:szCs w:val="26"/>
              </w:rPr>
              <w:t>MT46, MT40</w:t>
            </w:r>
          </w:p>
        </w:tc>
      </w:tr>
      <w:tr w:rsidR="008502B8" w:rsidRPr="008502B8" w:rsidTr="00B94E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>Bò theo hướng thẳng</w:t>
            </w: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TC:Kéo cưa lừa xẻ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>DH: Cháu yêu cô chú công nhân</w:t>
            </w: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NH: Lớn lên em làm gì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>Bật qua 3 vòng</w:t>
            </w: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Nhảy lò cò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>DH: Bé làm phi công</w:t>
            </w: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NH: Anh phi công ơi</w:t>
            </w: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Ai nhanh nhất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502B8" w:rsidRPr="008502B8" w:rsidTr="00B94E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nhận biết hình vuông, hình tam giác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 biết và gọi tên hình tròn, hình chữ nhật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>Đếm và nhận biết nhóm đối tượng có số lượng 3</w:t>
            </w: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11)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>Xác định phía trên – phía dưới của bản thân</w:t>
            </w: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BT trang 22)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502B8" w:rsidRPr="008502B8" w:rsidTr="00B94E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ngôi nhà của bé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Lớn lên bé làm nghề gì ?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ngày nhà giáo Việt Nam </w:t>
            </w:r>
            <w:r w:rsidRPr="008502B8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(MT40)</w:t>
            </w: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Khám phá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công việc của chú phi công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502B8" w:rsidRPr="008502B8" w:rsidTr="00B94E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Tô nét con đường </w:t>
            </w: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(Mẫu)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trang phục chú hề</w:t>
            </w: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tài)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>Trang trí bưu thiếp tặng cô</w:t>
            </w: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tài)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2B8" w:rsidRPr="008502B8" w:rsidRDefault="008502B8" w:rsidP="00850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t>Tô màu trang phục chú bộ đội</w:t>
            </w:r>
            <w:r w:rsidRPr="008502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tài)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502B8" w:rsidRPr="008502B8" w:rsidTr="00B94E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>*HĐCMĐ: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TC: Về ngôi nhà của bé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Tranh ảnh đồ dung trong nhà.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Bác lao công.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Cây xoài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Thời tiết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TCVĐ: Lộn cầu vồng;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Dung dăng dung dẻ;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Kéo co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Tìm về đúng nhà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Bịt mắt bắt dê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CTD: Vẽ phấn, thú nhún; chơi với lá- xích đu; hột hạt- đu quay.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C1 giao lưu với C2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>*HĐCMĐ: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Các đồ dùng về nghề mà bé biết.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QS: thời tiết;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công việc của bác bảo vệ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Vườn rau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TC về các nghề mà bé biết.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TCVĐ: Chèo thuyền;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Bịt mắt bắt dê;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Thả đỉa ba ba.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Cáo ơi ngủ à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Lộn cầu vồng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CTD: Chơi với bóng- bập bênh; gắp cua bỏ giỏ- cầu trượt; vẽ phấn- thú nhún.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C1 giao lưu lớp C3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Cho trẻ tham gia trải nghiệm các hoạt động trong giờ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HĐNT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Trải nghiệm làm bánh sắc màu. </w:t>
            </w:r>
            <w:r w:rsidRPr="008502B8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(MT60)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*HĐCMĐ: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QS : Công việc của cô giáo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QS : Chú bảo vệ ;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: Bác cấp dưỡng.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: Thời tiết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TC : Về cô giáo của em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*TCVĐ : Rồng rắn lên mây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Ô tô và chim sẻ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Cáo ơi ngủ à ?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Ai nhanh nhất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Bánh xe quay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 : * Chơi với phấn , vòng , đồ chơi ngoài sân trường.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C1 giao lưu lớp C4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>*HĐCMĐ: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QS :Trang phục của chú Hải quân; vệ sinh khu đu quay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QS : Chú công an ;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: Thời tiết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sát: Máy bay.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TC về ước mơ của bé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TCVĐ: Lộn cầu vồng;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Chuyền bóng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Trời nắng- trời mưa.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Gieo hạt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Kéo co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 : Chơi với cát- nhà ống ; vẽ phấn- đu quay ; hột hạt- thú nhún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Giao lưu cùng khối bé </w:t>
            </w:r>
            <w:r w:rsidRPr="008502B8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2" type="#_x0000_t75" style="width:1in;height:17.75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6"/>
                <w:szCs w:val="26"/>
              </w:rPr>
              <w:t>MT60</w:t>
            </w:r>
          </w:p>
        </w:tc>
      </w:tr>
      <w:tr w:rsidR="008502B8" w:rsidRPr="008502B8" w:rsidTr="00B94E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* Góc trọng tâm:Xây dựng khu chung cư của bé( T1), Gia đình thân yêu ( T2), Làm hoa tặng cô giáo (T3), Phòng khám vui vẻ( T4);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phân vai: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Gia đình: Tập làm chú bộ đội, tập làm cô giáo..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Bán hàng: cửa hàng bách hóa bán đồ dùng, dụng cụ các nghề. Khẩu trang, nước sát khuẩn tay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Nấu ăn: Nấu các món ăn gia đình, nấu ăn cho các chú bộ đội….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+Góc xây dựng: Xây dựng khu chung cư, xây dựng bệnh viện…Thực hiện một số quy định ( Cất, xếp đồ chơi, đồ dùng, không tranh dành đồ chơi)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Góc Bác sĩ:Khám chữa bệnh, tư vấn dinh dưỡng cho mọi người , cách phòng chống bệnh đau mắt đỏ, sốt xuất huyết.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nghệ thuật: Làm hoa tặng cô giáo nhân ngày 20/11, cắt dán một số dụng cụ nghề mà trẻ biết Tập múa hát các bài trong chủ điểm, bé pha màu </w:t>
            </w:r>
            <w:r w:rsidRPr="008502B8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(MT20)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Nặn đồ dùng , dụng cụ sản phẩm nghề </w:t>
            </w:r>
            <w:r w:rsidRPr="008502B8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(MT25)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Góc sách: Làm sách ( bộ sưu tập) dụng cụ các nghề..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học tập: Xếp tương ứng 1:1, Ôn nhận biết số lượng trong phạm vi 3, chơi với các hình…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thiên nhiên: Tập gieo hạt, tưới cây, chơi với cát, nước…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1" type="#_x0000_t75" style="width:1in;height:17.75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6"/>
                <w:szCs w:val="26"/>
              </w:rPr>
              <w:t>MT20, MT25</w:t>
            </w:r>
          </w:p>
        </w:tc>
      </w:tr>
      <w:tr w:rsidR="008502B8" w:rsidRPr="008502B8" w:rsidTr="00B94E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>- Luyện rửa tay bằng xà phòng, đi vệ sinh đúng nơi quy định, sử dụng đồ dùng vệ sinh đúng cách.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Thực hiện thói quen văn minh trong khi ăn.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Nói tên món ăn mỗi ngày. Nhận biết một số thực phẩm thông thường và ích lợi của chúng đối với sức khỏe.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- Vận động bài : Em tập lái ô tô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Nghe giới thiệu các món ăn hàng ngày ở lớp </w:t>
            </w:r>
            <w:r w:rsidRPr="008502B8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(MT10)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0" type="#_x0000_t75" style="width:1in;height:17.75pt" o:ole="">
                  <v:imagedata r:id="rId13" o:title=""/>
                </v:shape>
                <w:control r:id="rId14" w:name="DefaultOcxName4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MT10</w:t>
            </w:r>
          </w:p>
        </w:tc>
      </w:tr>
      <w:tr w:rsidR="008502B8" w:rsidRPr="008502B8" w:rsidTr="00B94E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>- TDGH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VĐCB: Đi kiễng gót.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TCVĐ : Nu na nu nống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STEAM: Làm ngôi nhà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S- khoa học: Khám phá đặc điểm, công dụng của ngôi nhà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-T- công nghệ: Sử dụng máy tính cho trẻ xem tranh ảnh, video về ngôi nhà.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E- chế tạo: Thảo luận cùng cô lựa chọn nguyên liệu để làm ngôi nhà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A – Nghệ thuật: Lên ý tưởng tô màu, cắt dán, trang trí cho ngôi nhà của mình.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Hướng dẫn trẻ chơi góc.MT11 ( làm quen CÁCH ĐÁNH RĂNG)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Cho trẻ xem một số video về kỹ năng sống (biết yêu thương bố mẹ)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Liên hoan văn nghệ, nêu gương bé ngoan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Làm quen cách đánh răng </w:t>
            </w:r>
            <w:r w:rsidRPr="008502B8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(MT11)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Tạo ra các tình huống để trẻ biết nói lời cảm ơn , xin lỗi đúng hoàn cảnh , chú ý nghe cô và bạn nói </w:t>
            </w:r>
            <w:r w:rsidRPr="008502B8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(MT67)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>- Âm nhạc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NDTT- VĐMH: “Nhà của tôi”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NDKH-NH: Cho con.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TCAN: tai ai tinh.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trẻ kỹ năng bê và ngồi ghế đúng cách.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Dạy trẻ đọc đồng dao: Công cha nghĩa mẹ, anh em….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Dạy trẻ bài đồng dao kéo cưa lừa xẻ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>- TDGH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VĐCB: Ném xa bằng 1 tay.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TCVĐ: Qủa bóng nảy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Làm bài tập trong vở Toán BT 11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Rèn vệ sinh:lau mặt, lau mồm.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 động khác: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Rèn trẻ trả lời đủ câu , đủ ý , biết vâng, dạ, thưa khi cô gọi </w:t>
            </w:r>
            <w:r w:rsidRPr="008502B8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(MT53)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Làm quen với đất nặn </w:t>
            </w:r>
            <w:r w:rsidRPr="008502B8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(MT80)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>- Âm nhạc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NDTT-NH: Cô giáo miền xuôi 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NDKH- ôn bài hát: Bàn tay cô giáo.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+TCAN: Tai ai tinh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trẻ kỹ năng rửa tay,lau mặt.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Làm bài tập trong vở Toán BT 22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với trẻ về ngày nhà giáo Việt Nam.</w:t>
            </w: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Dạy trẻ chời trò chơi cắp cua bỏ giở </w:t>
            </w:r>
            <w:r w:rsidRPr="008502B8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39" type="#_x0000_t75" style="width:1in;height:17.75pt" o:ole="">
                  <v:imagedata r:id="rId15" o:title=""/>
                </v:shape>
                <w:control r:id="rId16" w:name="DefaultOcxName5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6"/>
                <w:szCs w:val="26"/>
              </w:rPr>
              <w:t>MT11, MT67, MT53, MT80</w:t>
            </w:r>
          </w:p>
        </w:tc>
      </w:tr>
      <w:tr w:rsidR="008502B8" w:rsidRPr="008502B8" w:rsidTr="00B94E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Chủ đề - Sự kiện</w:t>
            </w:r>
            <w:r w:rsidRPr="008502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Ngôi nhà thân yêu của bé, steam: Làm ngôi nhà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Bé biết nghề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 nhà giáo Việt Nam 20.11</w:t>
            </w:r>
            <w:r w:rsidRPr="008502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Trò chuyện về công việc của chú phi công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502B8" w:rsidRPr="008502B8" w:rsidTr="00B94E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GIÁO VIÊN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B8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BAN GIÁM HIỆU</w:t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502B8" w:rsidRPr="008502B8" w:rsidRDefault="008502B8" w:rsidP="008502B8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1542"/>
        <w:gridCol w:w="1557"/>
      </w:tblGrid>
      <w:tr w:rsidR="008502B8" w:rsidRPr="008502B8" w:rsidTr="00B94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2B8" w:rsidRPr="008502B8" w:rsidTr="00B94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0" w:type="auto"/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Ban giám hiệu</w:t>
            </w:r>
          </w:p>
        </w:tc>
      </w:tr>
      <w:tr w:rsidR="008502B8" w:rsidRPr="008502B8" w:rsidTr="00B94E27">
        <w:trPr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8502B8">
              <w:rPr>
                <w:rFonts w:ascii="Times New Roman" w:eastAsia="Times New Roman" w:hAnsi="Times New Roman" w:cs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16652F16" wp14:editId="42CC117F">
                  <wp:extent cx="1139825" cy="760095"/>
                  <wp:effectExtent l="0" t="0" r="3175" b="1905"/>
                  <wp:docPr id="1" name="teacher_sign" descr="D:\Documents\kehoachgiaoduc T10 C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D:\Documents\kehoachgiaoduc T10 C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8502B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Người ký: </w:t>
            </w:r>
            <w:r w:rsidRPr="008502B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br/>
              <w:t>Ngày ký: 01/11/2023</w:t>
            </w:r>
            <w:r w:rsidRPr="008502B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br/>
              <w:t>Lý do: Ký số</w:t>
            </w:r>
            <w:r w:rsidRPr="008502B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br/>
              <w:t xml:space="preserve">Địa điểm: Online </w:t>
            </w:r>
          </w:p>
        </w:tc>
        <w:tc>
          <w:tcPr>
            <w:tcW w:w="1666" w:type="pct"/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8502B8">
              <w:rPr>
                <w:rFonts w:ascii="Times New Roman" w:eastAsia="Times New Roman" w:hAnsi="Times New Roman" w:cs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29C80FF4" wp14:editId="7B18BCCF">
                  <wp:extent cx="1139825" cy="760095"/>
                  <wp:effectExtent l="0" t="0" r="3175" b="1905"/>
                  <wp:docPr id="2" name="leader_sign" descr="D:\Documents\kehoachgiaoduc T10 C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D:\Documents\kehoachgiaoduc T10 C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8502B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Người ký: </w:t>
            </w:r>
            <w:r w:rsidRPr="008502B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br/>
              <w:t>Ngày ký: 01/11/2023</w:t>
            </w:r>
            <w:r w:rsidRPr="008502B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br/>
              <w:t>Lý do: Ký số</w:t>
            </w:r>
            <w:r w:rsidRPr="008502B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br/>
              <w:t xml:space="preserve">Địa điểm: Online </w:t>
            </w:r>
          </w:p>
        </w:tc>
        <w:tc>
          <w:tcPr>
            <w:tcW w:w="1666" w:type="pct"/>
            <w:vAlign w:val="center"/>
            <w:hideMark/>
          </w:tcPr>
          <w:p w:rsidR="008502B8" w:rsidRPr="008502B8" w:rsidRDefault="008502B8" w:rsidP="0085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8502B8">
              <w:rPr>
                <w:rFonts w:ascii="Times New Roman" w:eastAsia="Times New Roman" w:hAnsi="Times New Roman" w:cs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7F1041BD" wp14:editId="2DB6E91F">
                  <wp:extent cx="1139825" cy="760095"/>
                  <wp:effectExtent l="0" t="0" r="3175" b="1905"/>
                  <wp:docPr id="3" name="principal_sign" descr="D:\Documents\kehoachgiaoduc T10 C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D:\Documents\kehoachgiaoduc T10 C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2B8" w:rsidRPr="008502B8" w:rsidRDefault="008502B8" w:rsidP="008502B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8502B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Người ký: </w:t>
            </w:r>
            <w:r w:rsidRPr="008502B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br/>
              <w:t>Ngày ký: 01/11/2023</w:t>
            </w:r>
            <w:r w:rsidRPr="008502B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br/>
              <w:t>Lý do: Ký số</w:t>
            </w:r>
            <w:r w:rsidRPr="008502B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br/>
              <w:t xml:space="preserve">Địa điểm: Online </w:t>
            </w:r>
          </w:p>
        </w:tc>
      </w:tr>
    </w:tbl>
    <w:p w:rsidR="008502B8" w:rsidRPr="008502B8" w:rsidRDefault="008502B8" w:rsidP="008502B8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87538" w:rsidRPr="008502B8" w:rsidRDefault="00E875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7538" w:rsidRPr="008502B8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B8"/>
    <w:rsid w:val="008502B8"/>
    <w:rsid w:val="00E8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D:\Documents\kehoachgiaoduc%20T10%20C1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2023-11-02T02:40:00Z</dcterms:created>
  <dcterms:modified xsi:type="dcterms:W3CDTF">2023-11-02T02:44:00Z</dcterms:modified>
</cp:coreProperties>
</file>