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0" w:type="dxa"/>
        <w:tblInd w:w="-432" w:type="dxa"/>
        <w:tblLook w:val="01E0" w:firstRow="1" w:lastRow="1" w:firstColumn="1" w:lastColumn="1" w:noHBand="0" w:noVBand="0"/>
      </w:tblPr>
      <w:tblGrid>
        <w:gridCol w:w="4230"/>
        <w:gridCol w:w="5760"/>
      </w:tblGrid>
      <w:tr w:rsidR="00DC4267" w:rsidRPr="00322219" w:rsidTr="00D307AA">
        <w:trPr>
          <w:trHeight w:val="1710"/>
        </w:trPr>
        <w:tc>
          <w:tcPr>
            <w:tcW w:w="4230" w:type="dxa"/>
          </w:tcPr>
          <w:p w:rsidR="00DC4267" w:rsidRPr="00452F97" w:rsidRDefault="00DC4267" w:rsidP="00D307AA">
            <w:pPr>
              <w:jc w:val="center"/>
              <w:rPr>
                <w:b/>
                <w:sz w:val="26"/>
                <w:szCs w:val="26"/>
              </w:rPr>
            </w:pPr>
            <w:r w:rsidRPr="00452F97">
              <w:rPr>
                <w:sz w:val="26"/>
                <w:szCs w:val="26"/>
              </w:rPr>
              <w:t>UBND THÀNH PHỐ HÀ NỘI</w:t>
            </w:r>
            <w:r w:rsidRPr="00452F97">
              <w:rPr>
                <w:b/>
                <w:sz w:val="26"/>
                <w:szCs w:val="26"/>
              </w:rPr>
              <w:t xml:space="preserve"> </w:t>
            </w:r>
          </w:p>
          <w:p w:rsidR="00DC4267" w:rsidRPr="00452F97" w:rsidRDefault="00DC4267" w:rsidP="00D307AA">
            <w:pPr>
              <w:jc w:val="center"/>
              <w:rPr>
                <w:sz w:val="26"/>
                <w:szCs w:val="26"/>
              </w:rPr>
            </w:pPr>
            <w:r w:rsidRPr="00452F97">
              <w:rPr>
                <w:b/>
                <w:sz w:val="26"/>
                <w:szCs w:val="26"/>
              </w:rPr>
              <w:t>SỞ GIÁO DỤC VÀ ĐÀO TẠO</w:t>
            </w:r>
          </w:p>
          <w:p w:rsidR="00DC4267" w:rsidRPr="00834AD5" w:rsidRDefault="009B7AE8" w:rsidP="00D307AA">
            <w:pPr>
              <w:jc w:val="center"/>
              <w:rPr>
                <w:bCs/>
                <w:noProof/>
                <w:sz w:val="26"/>
              </w:rPr>
            </w:pPr>
            <w:r>
              <w:rPr>
                <w:bCs/>
                <w:noProof/>
                <w:sz w:val="26"/>
              </w:rPr>
              <w:pict>
                <v:line id="_x0000_s1027" style="position:absolute;left:0;text-align:left;z-index:251661312" from="48.7pt,1.25pt" to="151.3pt,1.25pt"/>
              </w:pict>
            </w:r>
          </w:p>
          <w:p w:rsidR="00DC4267" w:rsidRPr="004C4957" w:rsidRDefault="00DC4267" w:rsidP="001D404B">
            <w:pPr>
              <w:spacing w:after="120"/>
              <w:jc w:val="center"/>
            </w:pPr>
          </w:p>
        </w:tc>
        <w:tc>
          <w:tcPr>
            <w:tcW w:w="5760" w:type="dxa"/>
          </w:tcPr>
          <w:p w:rsidR="00DC4267" w:rsidRPr="00452F97" w:rsidRDefault="00DC4267" w:rsidP="00D307AA">
            <w:pPr>
              <w:ind w:right="93"/>
              <w:jc w:val="center"/>
              <w:rPr>
                <w:b/>
                <w:bCs/>
                <w:sz w:val="26"/>
                <w:szCs w:val="26"/>
              </w:rPr>
            </w:pPr>
            <w:r w:rsidRPr="00452F97">
              <w:rPr>
                <w:b/>
                <w:bCs/>
                <w:sz w:val="26"/>
                <w:szCs w:val="26"/>
              </w:rPr>
              <w:t>CỘNG HÒA XÃ HỘI CHỦ NGHĨA VIỆT NAM</w:t>
            </w:r>
          </w:p>
          <w:p w:rsidR="00DC4267" w:rsidRPr="00322219" w:rsidRDefault="00DC4267" w:rsidP="00D307AA">
            <w:pPr>
              <w:ind w:right="-360"/>
              <w:jc w:val="center"/>
              <w:rPr>
                <w:b/>
              </w:rPr>
            </w:pPr>
            <w:r w:rsidRPr="00322219">
              <w:rPr>
                <w:b/>
              </w:rPr>
              <w:t>Độc lập - Tự do - Hạnh phúc</w:t>
            </w:r>
          </w:p>
          <w:p w:rsidR="00DC4267" w:rsidRPr="00322219" w:rsidRDefault="009B7AE8" w:rsidP="00D307AA">
            <w:pPr>
              <w:ind w:right="-1260"/>
              <w:jc w:val="center"/>
              <w:rPr>
                <w:i/>
              </w:rPr>
            </w:pPr>
            <w:r>
              <w:rPr>
                <w:sz w:val="26"/>
              </w:rPr>
              <w:pict>
                <v:line id="_x0000_s1026" style="position:absolute;left:0;text-align:left;z-index:251660288" from="63.15pt,.1pt" to="232.65pt,.1pt"/>
              </w:pict>
            </w:r>
          </w:p>
          <w:p w:rsidR="00DC4267" w:rsidRPr="004C4957" w:rsidRDefault="00DC4267" w:rsidP="00FE7A5E">
            <w:pPr>
              <w:ind w:right="252"/>
              <w:jc w:val="center"/>
              <w:rPr>
                <w:i/>
              </w:rPr>
            </w:pPr>
            <w:r>
              <w:rPr>
                <w:i/>
              </w:rPr>
              <w:t xml:space="preserve">Hà Nội, </w:t>
            </w:r>
            <w:r w:rsidRPr="00322219">
              <w:rPr>
                <w:i/>
              </w:rPr>
              <w:t>ngày</w:t>
            </w:r>
            <w:r>
              <w:rPr>
                <w:i/>
              </w:rPr>
              <w:t xml:space="preserve"> </w:t>
            </w:r>
            <w:r w:rsidR="00FE7A5E">
              <w:rPr>
                <w:i/>
              </w:rPr>
              <w:t>27</w:t>
            </w:r>
            <w:r>
              <w:rPr>
                <w:i/>
              </w:rPr>
              <w:t xml:space="preserve"> </w:t>
            </w:r>
            <w:r w:rsidRPr="00322219">
              <w:rPr>
                <w:i/>
              </w:rPr>
              <w:t>tháng</w:t>
            </w:r>
            <w:r w:rsidR="001D404B">
              <w:rPr>
                <w:i/>
              </w:rPr>
              <w:t xml:space="preserve"> </w:t>
            </w:r>
            <w:r w:rsidR="00FE7A5E">
              <w:rPr>
                <w:i/>
              </w:rPr>
              <w:t>5</w:t>
            </w:r>
            <w:r>
              <w:rPr>
                <w:i/>
              </w:rPr>
              <w:t xml:space="preserve"> </w:t>
            </w:r>
            <w:r w:rsidRPr="00322219">
              <w:rPr>
                <w:i/>
              </w:rPr>
              <w:t>năm 201</w:t>
            </w:r>
            <w:r w:rsidR="00FE7A5E">
              <w:rPr>
                <w:i/>
              </w:rPr>
              <w:t>9</w:t>
            </w:r>
          </w:p>
        </w:tc>
      </w:tr>
    </w:tbl>
    <w:p w:rsidR="00DC4267" w:rsidRPr="00ED6D5E" w:rsidRDefault="00DC4267" w:rsidP="00DC4267">
      <w:pPr>
        <w:spacing w:before="60"/>
        <w:jc w:val="center"/>
        <w:rPr>
          <w:b/>
        </w:rPr>
      </w:pPr>
      <w:r w:rsidRPr="00ED6D5E">
        <w:rPr>
          <w:b/>
        </w:rPr>
        <w:t>THÔNG BÁO</w:t>
      </w:r>
    </w:p>
    <w:p w:rsidR="00FE7A5E" w:rsidRDefault="00FE7A5E" w:rsidP="000F41DD">
      <w:pPr>
        <w:spacing w:before="120" w:after="120" w:line="360" w:lineRule="auto"/>
        <w:ind w:firstLine="720"/>
        <w:jc w:val="both"/>
        <w:rPr>
          <w:b/>
        </w:rPr>
      </w:pPr>
    </w:p>
    <w:p w:rsidR="000F41DD" w:rsidRDefault="00FE7A5E" w:rsidP="000F41DD">
      <w:pPr>
        <w:spacing w:before="120" w:after="120" w:line="360" w:lineRule="auto"/>
        <w:ind w:firstLine="720"/>
        <w:jc w:val="both"/>
        <w:rPr>
          <w:lang w:val="de-DE"/>
        </w:rPr>
      </w:pPr>
      <w:r>
        <w:rPr>
          <w:color w:val="111111"/>
        </w:rPr>
        <w:t xml:space="preserve">Căn cứ </w:t>
      </w:r>
      <w:r w:rsidR="00DC4267">
        <w:rPr>
          <w:lang w:val="de-DE"/>
        </w:rPr>
        <w:t xml:space="preserve">Quyết định số </w:t>
      </w:r>
      <w:r>
        <w:rPr>
          <w:lang w:val="de-DE"/>
        </w:rPr>
        <w:t>3853</w:t>
      </w:r>
      <w:r w:rsidR="00DC4267">
        <w:rPr>
          <w:lang w:val="de-DE"/>
        </w:rPr>
        <w:t xml:space="preserve">/QĐ-UBND ngày </w:t>
      </w:r>
      <w:r>
        <w:rPr>
          <w:lang w:val="de-DE"/>
        </w:rPr>
        <w:t>31</w:t>
      </w:r>
      <w:r w:rsidR="00DC4267">
        <w:rPr>
          <w:lang w:val="de-DE"/>
        </w:rPr>
        <w:t>/</w:t>
      </w:r>
      <w:r>
        <w:rPr>
          <w:lang w:val="de-DE"/>
        </w:rPr>
        <w:t>7</w:t>
      </w:r>
      <w:r w:rsidR="00DC4267">
        <w:rPr>
          <w:lang w:val="de-DE"/>
        </w:rPr>
        <w:t xml:space="preserve">/2018 của UBND Thành phố về việc </w:t>
      </w:r>
      <w:r>
        <w:rPr>
          <w:lang w:val="de-DE"/>
        </w:rPr>
        <w:t>ban hành Kế hoạch thời gian năm học đối với giáo dục mầm non, giáo dục phổ thông và giáo dục thường xuyên năm học 2018 - 2019 trên địa bàn thành phố Hà Nội. Theo đó, ngày kết thúc năm họ</w:t>
      </w:r>
      <w:r w:rsidR="000F41DD">
        <w:rPr>
          <w:lang w:val="de-DE"/>
        </w:rPr>
        <w:t>c đối với cấp học mầm non và tiể</w:t>
      </w:r>
      <w:r>
        <w:rPr>
          <w:lang w:val="de-DE"/>
        </w:rPr>
        <w:t xml:space="preserve">u học là ngày 24/5/2019 (thứ Sáu) vì vậy Chương trình Sữa học đường </w:t>
      </w:r>
      <w:r w:rsidR="000F41DD">
        <w:rPr>
          <w:lang w:val="de-DE"/>
        </w:rPr>
        <w:t>(</w:t>
      </w:r>
      <w:r>
        <w:rPr>
          <w:lang w:val="de-DE"/>
        </w:rPr>
        <w:t>năm học 2018-2019</w:t>
      </w:r>
      <w:r w:rsidR="000F41DD">
        <w:rPr>
          <w:lang w:val="de-DE"/>
        </w:rPr>
        <w:t>)</w:t>
      </w:r>
      <w:bookmarkStart w:id="0" w:name="_GoBack"/>
      <w:bookmarkEnd w:id="0"/>
      <w:r>
        <w:rPr>
          <w:lang w:val="de-DE"/>
        </w:rPr>
        <w:t xml:space="preserve"> </w:t>
      </w:r>
      <w:r w:rsidR="000F41DD">
        <w:rPr>
          <w:lang w:val="de-DE"/>
        </w:rPr>
        <w:t xml:space="preserve">sẽ </w:t>
      </w:r>
      <w:r>
        <w:rPr>
          <w:lang w:val="de-DE"/>
        </w:rPr>
        <w:t xml:space="preserve">kết thúc </w:t>
      </w:r>
      <w:r w:rsidR="000F41DD">
        <w:rPr>
          <w:lang w:val="de-DE"/>
        </w:rPr>
        <w:t xml:space="preserve">vào </w:t>
      </w:r>
      <w:r>
        <w:rPr>
          <w:lang w:val="de-DE"/>
        </w:rPr>
        <w:t>ngày 24/5/2019</w:t>
      </w:r>
      <w:r w:rsidR="000F41DD">
        <w:rPr>
          <w:lang w:val="de-DE"/>
        </w:rPr>
        <w:t>.</w:t>
      </w:r>
    </w:p>
    <w:p w:rsidR="00DC4267" w:rsidRPr="000F41DD" w:rsidRDefault="000F41DD" w:rsidP="000F41DD">
      <w:pPr>
        <w:spacing w:before="120" w:after="120" w:line="360" w:lineRule="auto"/>
        <w:ind w:firstLine="720"/>
        <w:jc w:val="both"/>
        <w:rPr>
          <w:lang w:val="de-DE"/>
        </w:rPr>
      </w:pPr>
      <w:r>
        <w:rPr>
          <w:lang w:val="de-DE"/>
        </w:rPr>
        <w:t xml:space="preserve">Sở Giáo dục và Đào tạo (GDĐT) đề nghị các phòng GDĐT thông báo đến các nhà trường </w:t>
      </w:r>
      <w:r w:rsidR="00DC4267">
        <w:t>để biết và thực hiện đúng thời gian quy định.</w:t>
      </w:r>
    </w:p>
    <w:p w:rsidR="00DC4267" w:rsidRDefault="00DC4267" w:rsidP="000F41DD">
      <w:pPr>
        <w:spacing w:before="120" w:after="120" w:line="360" w:lineRule="auto"/>
        <w:ind w:firstLine="720"/>
        <w:jc w:val="both"/>
      </w:pPr>
      <w:r>
        <w:t>Trân trọng./.</w:t>
      </w:r>
    </w:p>
    <w:p w:rsidR="004D3117" w:rsidRDefault="004D3117" w:rsidP="000F41DD">
      <w:pPr>
        <w:spacing w:before="120" w:after="120" w:line="360" w:lineRule="auto"/>
        <w:ind w:firstLine="720"/>
        <w:jc w:val="both"/>
      </w:pPr>
    </w:p>
    <w:tbl>
      <w:tblPr>
        <w:tblW w:w="9718" w:type="dxa"/>
        <w:tblLook w:val="01E0" w:firstRow="1" w:lastRow="1" w:firstColumn="1" w:lastColumn="1" w:noHBand="0" w:noVBand="0"/>
      </w:tblPr>
      <w:tblGrid>
        <w:gridCol w:w="3348"/>
        <w:gridCol w:w="6370"/>
      </w:tblGrid>
      <w:tr w:rsidR="004D3117" w:rsidRPr="00EA3FF6" w:rsidTr="000F41DD">
        <w:tc>
          <w:tcPr>
            <w:tcW w:w="3348" w:type="dxa"/>
          </w:tcPr>
          <w:p w:rsidR="004D3117" w:rsidRPr="00EA3FF6" w:rsidRDefault="004D3117" w:rsidP="001437A1">
            <w:pPr>
              <w:tabs>
                <w:tab w:val="left" w:pos="270"/>
              </w:tabs>
              <w:ind w:right="-902"/>
              <w:jc w:val="both"/>
              <w:rPr>
                <w:b/>
                <w:i/>
                <w:sz w:val="24"/>
                <w:szCs w:val="24"/>
              </w:rPr>
            </w:pPr>
            <w:r w:rsidRPr="00EA3FF6">
              <w:rPr>
                <w:sz w:val="22"/>
                <w:szCs w:val="22"/>
              </w:rPr>
              <w:t xml:space="preserve"> </w:t>
            </w:r>
          </w:p>
        </w:tc>
        <w:tc>
          <w:tcPr>
            <w:tcW w:w="6370" w:type="dxa"/>
          </w:tcPr>
          <w:p w:rsidR="004D3117" w:rsidRPr="00EA3FF6" w:rsidRDefault="000F41DD" w:rsidP="001437A1">
            <w:pPr>
              <w:tabs>
                <w:tab w:val="left" w:pos="270"/>
              </w:tabs>
              <w:ind w:right="-907"/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PHÒNG CHÍNH TRỊ, TƯ TƯỞNG</w:t>
            </w:r>
          </w:p>
        </w:tc>
      </w:tr>
    </w:tbl>
    <w:p w:rsidR="004D3117" w:rsidRPr="002963DE" w:rsidRDefault="004D3117" w:rsidP="00DC4267">
      <w:pPr>
        <w:spacing w:before="60" w:after="60" w:line="264" w:lineRule="auto"/>
        <w:ind w:firstLine="720"/>
        <w:jc w:val="both"/>
      </w:pPr>
    </w:p>
    <w:p w:rsidR="00DC4267" w:rsidRPr="007402B5" w:rsidRDefault="00DC4267" w:rsidP="00DC4267">
      <w:pPr>
        <w:spacing w:before="60" w:after="60" w:line="252" w:lineRule="auto"/>
        <w:jc w:val="both"/>
      </w:pPr>
    </w:p>
    <w:tbl>
      <w:tblPr>
        <w:tblW w:w="9718" w:type="dxa"/>
        <w:tblLook w:val="01E0" w:firstRow="1" w:lastRow="1" w:firstColumn="1" w:lastColumn="1" w:noHBand="0" w:noVBand="0"/>
      </w:tblPr>
      <w:tblGrid>
        <w:gridCol w:w="4428"/>
        <w:gridCol w:w="5290"/>
      </w:tblGrid>
      <w:tr w:rsidR="00DC4267" w:rsidRPr="006C2DDD" w:rsidTr="00D307AA">
        <w:tc>
          <w:tcPr>
            <w:tcW w:w="4428" w:type="dxa"/>
          </w:tcPr>
          <w:p w:rsidR="00DC4267" w:rsidRPr="00EA3FF6" w:rsidRDefault="00DC4267" w:rsidP="00D307AA">
            <w:pPr>
              <w:tabs>
                <w:tab w:val="left" w:pos="270"/>
              </w:tabs>
              <w:ind w:right="-902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5290" w:type="dxa"/>
          </w:tcPr>
          <w:p w:rsidR="00DC4267" w:rsidRPr="00EA3FF6" w:rsidRDefault="00DC4267" w:rsidP="00D307AA">
            <w:pPr>
              <w:tabs>
                <w:tab w:val="left" w:pos="270"/>
              </w:tabs>
              <w:ind w:right="-907"/>
              <w:jc w:val="center"/>
              <w:rPr>
                <w:b/>
                <w:lang w:val="pt-BR"/>
              </w:rPr>
            </w:pPr>
          </w:p>
        </w:tc>
      </w:tr>
      <w:tr w:rsidR="00DC4267" w:rsidRPr="00322219" w:rsidTr="00D307AA">
        <w:tc>
          <w:tcPr>
            <w:tcW w:w="4428" w:type="dxa"/>
          </w:tcPr>
          <w:p w:rsidR="00DC4267" w:rsidRPr="00296F88" w:rsidRDefault="00DC4267" w:rsidP="00D307AA">
            <w:pPr>
              <w:tabs>
                <w:tab w:val="left" w:pos="270"/>
              </w:tabs>
              <w:ind w:right="-900"/>
              <w:jc w:val="both"/>
              <w:rPr>
                <w:sz w:val="22"/>
                <w:szCs w:val="22"/>
                <w:lang w:val="pt-BR"/>
              </w:rPr>
            </w:pPr>
            <w:r w:rsidRPr="00573703">
              <w:rPr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5290" w:type="dxa"/>
          </w:tcPr>
          <w:p w:rsidR="00DC4267" w:rsidRDefault="00DC4267" w:rsidP="00D307AA">
            <w:pPr>
              <w:tabs>
                <w:tab w:val="left" w:pos="270"/>
              </w:tabs>
              <w:spacing w:before="120" w:after="120"/>
              <w:ind w:right="-900"/>
              <w:jc w:val="center"/>
              <w:rPr>
                <w:b/>
                <w:lang w:val="pt-BR"/>
              </w:rPr>
            </w:pPr>
          </w:p>
          <w:p w:rsidR="00DC4267" w:rsidRPr="00322219" w:rsidRDefault="00DC4267" w:rsidP="00D307AA">
            <w:pPr>
              <w:tabs>
                <w:tab w:val="left" w:pos="270"/>
              </w:tabs>
              <w:spacing w:before="120" w:after="120"/>
              <w:ind w:right="-900"/>
              <w:jc w:val="center"/>
              <w:rPr>
                <w:b/>
                <w:lang w:val="pt-BR"/>
              </w:rPr>
            </w:pPr>
          </w:p>
        </w:tc>
      </w:tr>
    </w:tbl>
    <w:p w:rsidR="00DC4267" w:rsidRPr="0055315D" w:rsidRDefault="00DC4267" w:rsidP="00DC4267">
      <w:pPr>
        <w:tabs>
          <w:tab w:val="left" w:pos="2070"/>
        </w:tabs>
      </w:pPr>
      <w:bookmarkStart w:id="1" w:name="loai_2"/>
      <w:bookmarkEnd w:id="1"/>
    </w:p>
    <w:p w:rsidR="006C2881" w:rsidRDefault="006C2881"/>
    <w:sectPr w:rsidR="006C2881" w:rsidSect="00157EF1">
      <w:footerReference w:type="default" r:id="rId8"/>
      <w:pgSz w:w="11913" w:h="16834" w:code="9"/>
      <w:pgMar w:top="1152" w:right="1008" w:bottom="432" w:left="1584" w:header="720" w:footer="720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AE8" w:rsidRDefault="009B7AE8" w:rsidP="00D34CD4">
      <w:r>
        <w:separator/>
      </w:r>
    </w:p>
  </w:endnote>
  <w:endnote w:type="continuationSeparator" w:id="0">
    <w:p w:rsidR="009B7AE8" w:rsidRDefault="009B7AE8" w:rsidP="00D34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CD4" w:rsidRDefault="00D34CD4">
    <w:pPr>
      <w:pStyle w:val="Footer"/>
      <w:jc w:val="right"/>
    </w:pPr>
  </w:p>
  <w:p w:rsidR="00D34CD4" w:rsidRDefault="00D34C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AE8" w:rsidRDefault="009B7AE8" w:rsidP="00D34CD4">
      <w:r>
        <w:separator/>
      </w:r>
    </w:p>
  </w:footnote>
  <w:footnote w:type="continuationSeparator" w:id="0">
    <w:p w:rsidR="009B7AE8" w:rsidRDefault="009B7AE8" w:rsidP="00D34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4267"/>
    <w:rsid w:val="000C53B0"/>
    <w:rsid w:val="000D6D42"/>
    <w:rsid w:val="000F41DD"/>
    <w:rsid w:val="00176FFE"/>
    <w:rsid w:val="001D404B"/>
    <w:rsid w:val="002137C3"/>
    <w:rsid w:val="004C04BD"/>
    <w:rsid w:val="004D3117"/>
    <w:rsid w:val="004E4762"/>
    <w:rsid w:val="004F589B"/>
    <w:rsid w:val="006404C8"/>
    <w:rsid w:val="006559FD"/>
    <w:rsid w:val="006C2881"/>
    <w:rsid w:val="007A0757"/>
    <w:rsid w:val="00836CBC"/>
    <w:rsid w:val="008F2620"/>
    <w:rsid w:val="0091329C"/>
    <w:rsid w:val="00932EF9"/>
    <w:rsid w:val="00976527"/>
    <w:rsid w:val="00982A13"/>
    <w:rsid w:val="009A21C6"/>
    <w:rsid w:val="009B7AE8"/>
    <w:rsid w:val="009C71E2"/>
    <w:rsid w:val="00AE0E91"/>
    <w:rsid w:val="00B33B29"/>
    <w:rsid w:val="00B436E1"/>
    <w:rsid w:val="00B74B9C"/>
    <w:rsid w:val="00C95934"/>
    <w:rsid w:val="00D34CD4"/>
    <w:rsid w:val="00DC4267"/>
    <w:rsid w:val="00EC1091"/>
    <w:rsid w:val="00F220E7"/>
    <w:rsid w:val="00FE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26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C4267"/>
    <w:pP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selectionshareable">
    <w:name w:val="selectionshareable"/>
    <w:basedOn w:val="Normal"/>
    <w:rsid w:val="00DC4267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DC426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34C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CD4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D34C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CD4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BDE94-2123-457B-89C6-9C4F003D9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SOGD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17</cp:revision>
  <cp:lastPrinted>2018-08-10T10:54:00Z</cp:lastPrinted>
  <dcterms:created xsi:type="dcterms:W3CDTF">2018-08-09T05:56:00Z</dcterms:created>
  <dcterms:modified xsi:type="dcterms:W3CDTF">2019-05-27T08:52:00Z</dcterms:modified>
</cp:coreProperties>
</file>